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310C" w14:textId="77777777" w:rsidR="006C5972" w:rsidRPr="006C5972" w:rsidRDefault="006C5972" w:rsidP="006E75EF">
      <w:pPr>
        <w:spacing w:after="200" w:line="276" w:lineRule="auto"/>
        <w:ind w:right="-188"/>
        <w:rPr>
          <w:rFonts w:ascii="Arial" w:eastAsia="Calibri" w:hAnsi="Arial" w:cs="Arial"/>
          <w:b/>
          <w:bCs/>
          <w:sz w:val="36"/>
          <w:szCs w:val="36"/>
        </w:rPr>
      </w:pPr>
      <w:r w:rsidRPr="006C5972">
        <w:rPr>
          <w:rFonts w:ascii="Arial" w:eastAsia="Calibri" w:hAnsi="Arial" w:cs="Arial"/>
          <w:b/>
          <w:bCs/>
          <w:sz w:val="36"/>
          <w:szCs w:val="36"/>
        </w:rPr>
        <w:t>Introduction</w:t>
      </w:r>
    </w:p>
    <w:p w14:paraId="52345201" w14:textId="77777777" w:rsidR="006C5972" w:rsidRPr="006C5972" w:rsidRDefault="006C5972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The </w:t>
      </w:r>
      <w:r>
        <w:rPr>
          <w:rFonts w:ascii="Arial" w:eastAsia="Calibri" w:hAnsi="Arial" w:cs="Arial"/>
          <w:sz w:val="26"/>
          <w:szCs w:val="26"/>
        </w:rPr>
        <w:t xml:space="preserve">Oxford and Thames Valley </w:t>
      </w:r>
      <w:r w:rsidRPr="006C5972">
        <w:rPr>
          <w:rFonts w:ascii="Arial" w:eastAsia="Calibri" w:hAnsi="Arial" w:cs="Arial"/>
          <w:sz w:val="26"/>
          <w:szCs w:val="26"/>
        </w:rPr>
        <w:t>NIHR</w:t>
      </w:r>
      <w:r>
        <w:rPr>
          <w:rFonts w:ascii="Arial" w:eastAsia="Calibri" w:hAnsi="Arial" w:cs="Arial"/>
          <w:sz w:val="26"/>
          <w:szCs w:val="26"/>
        </w:rPr>
        <w:t xml:space="preserve"> Applied Research Collaboration</w:t>
      </w:r>
      <w:r w:rsidRPr="006C5972">
        <w:rPr>
          <w:rFonts w:ascii="Arial" w:eastAsia="Calibri" w:hAnsi="Arial" w:cs="Arial"/>
          <w:sz w:val="26"/>
          <w:szCs w:val="26"/>
        </w:rPr>
        <w:t xml:space="preserve"> (ARC) </w:t>
      </w:r>
      <w:r>
        <w:rPr>
          <w:rFonts w:ascii="Arial" w:eastAsia="Calibri" w:hAnsi="Arial" w:cs="Arial"/>
          <w:sz w:val="26"/>
          <w:szCs w:val="26"/>
        </w:rPr>
        <w:t>aims to develop</w:t>
      </w:r>
      <w:r w:rsidRPr="006C5972">
        <w:rPr>
          <w:rFonts w:ascii="Arial" w:eastAsia="Calibri" w:hAnsi="Arial" w:cs="Arial"/>
          <w:sz w:val="26"/>
          <w:szCs w:val="26"/>
        </w:rPr>
        <w:t xml:space="preserve"> the research skills of </w:t>
      </w:r>
      <w:r w:rsidR="00C82617">
        <w:rPr>
          <w:rFonts w:ascii="Arial" w:eastAsia="Calibri" w:hAnsi="Arial" w:cs="Arial"/>
          <w:sz w:val="26"/>
          <w:szCs w:val="26"/>
        </w:rPr>
        <w:t xml:space="preserve">health and social care </w:t>
      </w:r>
      <w:r>
        <w:rPr>
          <w:rFonts w:ascii="Arial" w:eastAsia="Calibri" w:hAnsi="Arial" w:cs="Arial"/>
          <w:sz w:val="26"/>
          <w:szCs w:val="26"/>
        </w:rPr>
        <w:t>professionals and researchers in Oxford and Thames valley area</w:t>
      </w:r>
      <w:r w:rsidR="006E75EF">
        <w:rPr>
          <w:rFonts w:ascii="Arial" w:eastAsia="Calibri" w:hAnsi="Arial" w:cs="Arial"/>
          <w:sz w:val="26"/>
          <w:szCs w:val="26"/>
        </w:rPr>
        <w:t xml:space="preserve"> by:</w:t>
      </w:r>
    </w:p>
    <w:p w14:paraId="3C3AD67E" w14:textId="77777777" w:rsidR="006C5972" w:rsidRPr="006C5972" w:rsidRDefault="006C5972" w:rsidP="006E75EF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Support</w:t>
      </w:r>
      <w:r w:rsidR="006E75EF">
        <w:rPr>
          <w:rFonts w:ascii="Arial" w:eastAsia="Calibri" w:hAnsi="Arial" w:cs="Arial"/>
          <w:sz w:val="26"/>
          <w:szCs w:val="26"/>
        </w:rPr>
        <w:t>ing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6C5972">
        <w:rPr>
          <w:rFonts w:ascii="Arial" w:eastAsia="Calibri" w:hAnsi="Arial" w:cs="Arial"/>
          <w:sz w:val="26"/>
          <w:szCs w:val="26"/>
        </w:rPr>
        <w:t xml:space="preserve">growth in applied health and care research </w:t>
      </w:r>
    </w:p>
    <w:p w14:paraId="3843695B" w14:textId="77777777" w:rsidR="006C5972" w:rsidRDefault="006C5972" w:rsidP="006E75EF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Support</w:t>
      </w:r>
      <w:r w:rsidR="006E75EF">
        <w:rPr>
          <w:rFonts w:ascii="Arial" w:eastAsia="Calibri" w:hAnsi="Arial" w:cs="Arial"/>
          <w:sz w:val="26"/>
          <w:szCs w:val="26"/>
        </w:rPr>
        <w:t>ing</w:t>
      </w:r>
      <w:r>
        <w:rPr>
          <w:rFonts w:ascii="Arial" w:eastAsia="Calibri" w:hAnsi="Arial" w:cs="Arial"/>
          <w:sz w:val="26"/>
          <w:szCs w:val="26"/>
        </w:rPr>
        <w:t xml:space="preserve"> career development across</w:t>
      </w:r>
      <w:r w:rsidRPr="006C5972">
        <w:rPr>
          <w:rFonts w:ascii="Arial" w:eastAsia="Calibri" w:hAnsi="Arial" w:cs="Arial"/>
          <w:sz w:val="26"/>
          <w:szCs w:val="26"/>
        </w:rPr>
        <w:t xml:space="preserve"> professions and disciplines </w:t>
      </w:r>
    </w:p>
    <w:p w14:paraId="0D2D89C6" w14:textId="77777777" w:rsidR="006C5972" w:rsidRDefault="006C5972" w:rsidP="006E75EF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P</w:t>
      </w:r>
      <w:r w:rsidR="006E75EF">
        <w:rPr>
          <w:rFonts w:ascii="Arial" w:eastAsia="Calibri" w:hAnsi="Arial" w:cs="Arial"/>
          <w:sz w:val="26"/>
          <w:szCs w:val="26"/>
        </w:rPr>
        <w:t>romoting</w:t>
      </w:r>
      <w:r w:rsidRPr="006C5972">
        <w:rPr>
          <w:rFonts w:ascii="Arial" w:eastAsia="Calibri" w:hAnsi="Arial" w:cs="Arial"/>
          <w:sz w:val="26"/>
          <w:szCs w:val="26"/>
        </w:rPr>
        <w:t xml:space="preserve"> equity of access to training </w:t>
      </w:r>
    </w:p>
    <w:p w14:paraId="270B2FDF" w14:textId="77777777" w:rsidR="006C5972" w:rsidRDefault="006C5972" w:rsidP="006E75EF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Support</w:t>
      </w:r>
      <w:r w:rsidR="006E75EF">
        <w:rPr>
          <w:rFonts w:ascii="Arial" w:eastAsia="Calibri" w:hAnsi="Arial" w:cs="Arial"/>
          <w:sz w:val="26"/>
          <w:szCs w:val="26"/>
        </w:rPr>
        <w:t>ing</w:t>
      </w:r>
      <w:r>
        <w:rPr>
          <w:rFonts w:ascii="Arial" w:eastAsia="Calibri" w:hAnsi="Arial" w:cs="Arial"/>
          <w:sz w:val="26"/>
          <w:szCs w:val="26"/>
        </w:rPr>
        <w:t xml:space="preserve"> the development of the</w:t>
      </w:r>
      <w:r w:rsidRPr="006C5972">
        <w:rPr>
          <w:rFonts w:ascii="Arial" w:eastAsia="Calibri" w:hAnsi="Arial" w:cs="Arial"/>
          <w:sz w:val="26"/>
          <w:szCs w:val="26"/>
        </w:rPr>
        <w:t xml:space="preserve"> next generation of applied health and care researchers.</w:t>
      </w:r>
    </w:p>
    <w:p w14:paraId="733847AA" w14:textId="77777777" w:rsidR="006C5972" w:rsidRPr="006C5972" w:rsidRDefault="006C5972" w:rsidP="006E75EF">
      <w:pPr>
        <w:spacing w:after="200" w:line="240" w:lineRule="auto"/>
        <w:ind w:left="360" w:right="-188"/>
        <w:contextualSpacing/>
        <w:rPr>
          <w:rFonts w:ascii="Arial" w:eastAsia="Calibri" w:hAnsi="Arial" w:cs="Arial"/>
          <w:sz w:val="26"/>
          <w:szCs w:val="26"/>
        </w:rPr>
      </w:pPr>
    </w:p>
    <w:p w14:paraId="512233CD" w14:textId="77777777" w:rsidR="00E9384C" w:rsidRDefault="00E9384C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 xml:space="preserve">Health Education England (HEE) and the National Institute for Health Research (NIHR) have established an Integrated Clinical Academic (ICA) programme for non-medical healthcare </w:t>
      </w:r>
      <w:r w:rsidR="00C82617">
        <w:rPr>
          <w:rFonts w:ascii="Arial" w:eastAsia="Calibri" w:hAnsi="Arial" w:cs="Arial"/>
          <w:sz w:val="26"/>
          <w:szCs w:val="26"/>
        </w:rPr>
        <w:t xml:space="preserve">and social care </w:t>
      </w:r>
      <w:r w:rsidRPr="00E9384C">
        <w:rPr>
          <w:rFonts w:ascii="Arial" w:eastAsia="Calibri" w:hAnsi="Arial" w:cs="Arial"/>
          <w:sz w:val="26"/>
          <w:szCs w:val="26"/>
        </w:rPr>
        <w:t xml:space="preserve">professionals. </w:t>
      </w:r>
      <w:r>
        <w:rPr>
          <w:rFonts w:ascii="Arial" w:eastAsia="Calibri" w:hAnsi="Arial" w:cs="Arial"/>
          <w:sz w:val="26"/>
          <w:szCs w:val="26"/>
        </w:rPr>
        <w:t>These internships will be run in the Oxford and Thames Valley region by the Oxford and Thames Valley ARC.</w:t>
      </w:r>
    </w:p>
    <w:p w14:paraId="282A20A8" w14:textId="77777777" w:rsidR="006C5972" w:rsidRPr="006C5972" w:rsidRDefault="006C5972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The </w:t>
      </w:r>
      <w:r>
        <w:rPr>
          <w:rFonts w:ascii="Arial" w:eastAsia="Calibri" w:hAnsi="Arial" w:cs="Arial"/>
          <w:sz w:val="26"/>
          <w:szCs w:val="26"/>
        </w:rPr>
        <w:t>i</w:t>
      </w:r>
      <w:r w:rsidRPr="006C5972">
        <w:rPr>
          <w:rFonts w:ascii="Arial" w:eastAsia="Calibri" w:hAnsi="Arial" w:cs="Arial"/>
          <w:sz w:val="26"/>
          <w:szCs w:val="26"/>
        </w:rPr>
        <w:t xml:space="preserve">nternship award programme </w:t>
      </w:r>
      <w:r w:rsidR="006E75EF">
        <w:rPr>
          <w:rFonts w:ascii="Arial" w:eastAsia="Calibri" w:hAnsi="Arial" w:cs="Arial"/>
          <w:sz w:val="26"/>
          <w:szCs w:val="26"/>
        </w:rPr>
        <w:t xml:space="preserve">supports </w:t>
      </w:r>
      <w:r w:rsidRPr="006C5972">
        <w:rPr>
          <w:rFonts w:ascii="Arial" w:eastAsia="Calibri" w:hAnsi="Arial" w:cs="Arial"/>
          <w:sz w:val="26"/>
          <w:szCs w:val="26"/>
        </w:rPr>
        <w:t>research capacity building in applied health and care research</w:t>
      </w:r>
      <w:r w:rsidR="006E75EF">
        <w:rPr>
          <w:rFonts w:ascii="Arial" w:eastAsia="Calibri" w:hAnsi="Arial" w:cs="Arial"/>
          <w:sz w:val="26"/>
          <w:szCs w:val="26"/>
        </w:rPr>
        <w:t xml:space="preserve"> in the region</w:t>
      </w:r>
      <w:r w:rsidRPr="006C5972">
        <w:rPr>
          <w:rFonts w:ascii="Arial" w:eastAsia="Calibri" w:hAnsi="Arial" w:cs="Arial"/>
          <w:sz w:val="26"/>
          <w:szCs w:val="26"/>
        </w:rPr>
        <w:t>. These awards are intended to introduce people working within health or care organisation</w:t>
      </w:r>
      <w:r w:rsidR="006E75EF">
        <w:rPr>
          <w:rFonts w:ascii="Arial" w:eastAsia="Calibri" w:hAnsi="Arial" w:cs="Arial"/>
          <w:sz w:val="26"/>
          <w:szCs w:val="26"/>
        </w:rPr>
        <w:t>s</w:t>
      </w:r>
      <w:r w:rsidRPr="006C5972">
        <w:rPr>
          <w:rFonts w:ascii="Arial" w:eastAsia="Calibri" w:hAnsi="Arial" w:cs="Arial"/>
          <w:sz w:val="26"/>
          <w:szCs w:val="26"/>
        </w:rPr>
        <w:t xml:space="preserve"> to research with the aim of </w:t>
      </w:r>
      <w:r w:rsidR="006E75EF">
        <w:rPr>
          <w:rFonts w:ascii="Arial" w:eastAsia="Calibri" w:hAnsi="Arial" w:cs="Arial"/>
          <w:sz w:val="26"/>
          <w:szCs w:val="26"/>
        </w:rPr>
        <w:t>supporting them to</w:t>
      </w:r>
      <w:r w:rsidRPr="006C5972">
        <w:rPr>
          <w:rFonts w:ascii="Arial" w:eastAsia="Calibri" w:hAnsi="Arial" w:cs="Arial"/>
          <w:sz w:val="26"/>
          <w:szCs w:val="26"/>
        </w:rPr>
        <w:t xml:space="preserve"> become leading independent researchers in the future. </w:t>
      </w:r>
    </w:p>
    <w:p w14:paraId="7333970F" w14:textId="77777777" w:rsidR="006C5972" w:rsidRPr="006C5972" w:rsidRDefault="006C5972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Internship a</w:t>
      </w:r>
      <w:r w:rsidR="00DD66C7">
        <w:rPr>
          <w:rFonts w:ascii="Arial" w:eastAsia="Calibri" w:hAnsi="Arial" w:cs="Arial"/>
          <w:sz w:val="26"/>
          <w:szCs w:val="26"/>
        </w:rPr>
        <w:t>wards fund up to a maximum of £2</w:t>
      </w:r>
      <w:r w:rsidRPr="006C5972">
        <w:rPr>
          <w:rFonts w:ascii="Arial" w:eastAsia="Calibri" w:hAnsi="Arial" w:cs="Arial"/>
          <w:sz w:val="26"/>
          <w:szCs w:val="26"/>
        </w:rPr>
        <w:t>0,000 to support individuals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6C5972">
        <w:rPr>
          <w:rFonts w:ascii="Arial" w:eastAsia="Calibri" w:hAnsi="Arial" w:cs="Arial"/>
          <w:sz w:val="26"/>
          <w:szCs w:val="26"/>
        </w:rPr>
        <w:t>looking for an opportunity to experience the research process within an established tea</w:t>
      </w:r>
      <w:r w:rsidR="001911CD">
        <w:rPr>
          <w:rFonts w:ascii="Arial" w:eastAsia="Calibri" w:hAnsi="Arial" w:cs="Arial"/>
          <w:sz w:val="26"/>
          <w:szCs w:val="26"/>
        </w:rPr>
        <w:t xml:space="preserve">m of leading health researchers - or to develop their research skills following completion of a PhD. </w:t>
      </w:r>
      <w:r w:rsidR="00C80B52">
        <w:rPr>
          <w:rFonts w:ascii="Arial" w:eastAsia="Calibri" w:hAnsi="Arial" w:cs="Arial"/>
          <w:sz w:val="26"/>
          <w:szCs w:val="26"/>
        </w:rPr>
        <w:t xml:space="preserve">Small awards would be considered for shorter training opportunities such as research or masters courses. </w:t>
      </w:r>
    </w:p>
    <w:p w14:paraId="1D3705F9" w14:textId="77777777" w:rsidR="006C5972" w:rsidRDefault="006C5972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These awards </w:t>
      </w:r>
      <w:r>
        <w:rPr>
          <w:rFonts w:ascii="Arial" w:eastAsia="Calibri" w:hAnsi="Arial" w:cs="Arial"/>
          <w:sz w:val="26"/>
          <w:szCs w:val="26"/>
        </w:rPr>
        <w:t>are open to</w:t>
      </w:r>
      <w:r w:rsidRPr="006C5972">
        <w:rPr>
          <w:rFonts w:ascii="Arial" w:eastAsia="Calibri" w:hAnsi="Arial" w:cs="Arial"/>
          <w:sz w:val="26"/>
          <w:szCs w:val="26"/>
        </w:rPr>
        <w:t xml:space="preserve"> </w:t>
      </w:r>
      <w:r w:rsidR="001911CD">
        <w:rPr>
          <w:rFonts w:ascii="Arial" w:eastAsia="Calibri" w:hAnsi="Arial" w:cs="Arial"/>
          <w:sz w:val="26"/>
          <w:szCs w:val="26"/>
        </w:rPr>
        <w:t xml:space="preserve">health and </w:t>
      </w:r>
      <w:r w:rsidR="00C82617">
        <w:rPr>
          <w:rFonts w:ascii="Arial" w:eastAsia="Calibri" w:hAnsi="Arial" w:cs="Arial"/>
          <w:sz w:val="26"/>
          <w:szCs w:val="26"/>
        </w:rPr>
        <w:t xml:space="preserve">social </w:t>
      </w:r>
      <w:r w:rsidR="001911CD">
        <w:rPr>
          <w:rFonts w:ascii="Arial" w:eastAsia="Calibri" w:hAnsi="Arial" w:cs="Arial"/>
          <w:sz w:val="26"/>
          <w:szCs w:val="26"/>
        </w:rPr>
        <w:t xml:space="preserve">care </w:t>
      </w:r>
      <w:r w:rsidRPr="006C5972">
        <w:rPr>
          <w:rFonts w:ascii="Arial" w:eastAsia="Calibri" w:hAnsi="Arial" w:cs="Arial"/>
          <w:sz w:val="26"/>
          <w:szCs w:val="26"/>
        </w:rPr>
        <w:t xml:space="preserve">staff employed on a full or part-time basis, if all costs remain within the maximum funding envelope. </w:t>
      </w:r>
      <w:r w:rsidRPr="00AE7C07">
        <w:rPr>
          <w:rFonts w:ascii="Arial" w:eastAsia="Calibri" w:hAnsi="Arial" w:cs="Arial"/>
          <w:b/>
          <w:sz w:val="26"/>
          <w:szCs w:val="26"/>
        </w:rPr>
        <w:t>Proposals should align with Oxford and Thames Valley ARC themes:</w:t>
      </w:r>
      <w:r w:rsidRPr="006C5972">
        <w:rPr>
          <w:rFonts w:ascii="Arial" w:eastAsia="Calibri" w:hAnsi="Arial" w:cs="Arial"/>
          <w:sz w:val="26"/>
          <w:szCs w:val="26"/>
        </w:rPr>
        <w:t xml:space="preserve"> </w:t>
      </w:r>
    </w:p>
    <w:p w14:paraId="62ECEE1B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Changing Behaviours for Better Health and Preventing Disease</w:t>
      </w:r>
    </w:p>
    <w:p w14:paraId="36777B0B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Helping Patients to Manage Their Own Conditions</w:t>
      </w:r>
    </w:p>
    <w:p w14:paraId="20B82ACB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Mental Health across the Life Course</w:t>
      </w:r>
    </w:p>
    <w:p w14:paraId="544E6066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Improving Health and Social Care</w:t>
      </w:r>
    </w:p>
    <w:p w14:paraId="5DD4FACD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Applied Digital Health</w:t>
      </w:r>
    </w:p>
    <w:p w14:paraId="4EA66AD4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Novel Methods to Aid and Evaluate Implementation</w:t>
      </w:r>
    </w:p>
    <w:p w14:paraId="615D377B" w14:textId="77777777" w:rsidR="006C5972" w:rsidRPr="00AE7C07" w:rsidRDefault="00AE7C07" w:rsidP="00AE7C07">
      <w:pPr>
        <w:rPr>
          <w:rFonts w:ascii="Arial" w:hAnsi="Arial" w:cs="Arial"/>
          <w:sz w:val="24"/>
          <w:szCs w:val="24"/>
        </w:rPr>
      </w:pPr>
      <w:r w:rsidRPr="00FD5537">
        <w:rPr>
          <w:rFonts w:ascii="Arial" w:hAnsi="Arial" w:cs="Arial"/>
          <w:sz w:val="24"/>
          <w:szCs w:val="24"/>
        </w:rPr>
        <w:t>The ARC-</w:t>
      </w:r>
      <w:proofErr w:type="spellStart"/>
      <w:r w:rsidRPr="00FD5537">
        <w:rPr>
          <w:rFonts w:ascii="Arial" w:hAnsi="Arial" w:cs="Arial"/>
          <w:sz w:val="24"/>
          <w:szCs w:val="24"/>
        </w:rPr>
        <w:t>OxTV</w:t>
      </w:r>
      <w:proofErr w:type="spellEnd"/>
      <w:r w:rsidRPr="00FD5537">
        <w:rPr>
          <w:rFonts w:ascii="Arial" w:hAnsi="Arial" w:cs="Arial"/>
          <w:sz w:val="24"/>
          <w:szCs w:val="24"/>
        </w:rPr>
        <w:t xml:space="preserve"> undertakes applied research. Research projects are likely to involve work with patients or patient data, completing clinical studies, qualitative research or systematic reviews.</w:t>
      </w:r>
    </w:p>
    <w:p w14:paraId="50265C2C" w14:textId="77777777" w:rsidR="006C5972" w:rsidRDefault="00000000">
      <w:pPr>
        <w:rPr>
          <w:rFonts w:ascii="Arial" w:eastAsia="Calibri" w:hAnsi="Arial" w:cs="Arial"/>
          <w:b/>
          <w:bCs/>
          <w:sz w:val="40"/>
          <w:szCs w:val="40"/>
        </w:rPr>
      </w:pPr>
      <w:hyperlink r:id="rId5" w:history="1">
        <w:r w:rsidR="006C5972" w:rsidRPr="00FA2AB8">
          <w:rPr>
            <w:rStyle w:val="Hyperlink"/>
            <w:rFonts w:ascii="Arial" w:eastAsia="Calibri" w:hAnsi="Arial" w:cs="Arial"/>
            <w:b/>
            <w:bCs/>
            <w:sz w:val="40"/>
            <w:szCs w:val="40"/>
          </w:rPr>
          <w:t>https://www.arc-oxtv.nihr.ac.uk/our_work</w:t>
        </w:r>
      </w:hyperlink>
    </w:p>
    <w:p w14:paraId="6AAAF2CD" w14:textId="77777777" w:rsidR="006C5972" w:rsidRDefault="006C5972">
      <w:pPr>
        <w:rPr>
          <w:rFonts w:ascii="Arial" w:eastAsia="Calibri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/>
          <w:bCs/>
          <w:sz w:val="40"/>
          <w:szCs w:val="40"/>
        </w:rPr>
        <w:br w:type="page"/>
      </w:r>
    </w:p>
    <w:p w14:paraId="3B31951D" w14:textId="77777777" w:rsidR="006C5972" w:rsidRPr="003A6746" w:rsidRDefault="006C5972" w:rsidP="003A6746">
      <w:pPr>
        <w:spacing w:after="120" w:line="276" w:lineRule="auto"/>
        <w:rPr>
          <w:rFonts w:ascii="Arial" w:eastAsia="Calibri" w:hAnsi="Arial" w:cs="Arial"/>
          <w:sz w:val="36"/>
          <w:szCs w:val="36"/>
        </w:rPr>
      </w:pPr>
      <w:r w:rsidRPr="003A6746">
        <w:rPr>
          <w:rFonts w:ascii="Arial" w:eastAsia="Calibri" w:hAnsi="Arial" w:cs="Arial"/>
          <w:b/>
          <w:bCs/>
          <w:sz w:val="36"/>
          <w:szCs w:val="36"/>
        </w:rPr>
        <w:lastRenderedPageBreak/>
        <w:t xml:space="preserve">Eligibility: </w:t>
      </w:r>
    </w:p>
    <w:p w14:paraId="78324FED" w14:textId="77777777" w:rsidR="006C5972" w:rsidRPr="006C5972" w:rsidRDefault="006C5972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The awards are open to any professional working in the</w:t>
      </w:r>
      <w:r w:rsidR="006E75EF">
        <w:rPr>
          <w:rFonts w:ascii="Arial" w:eastAsia="Calibri" w:hAnsi="Arial" w:cs="Arial"/>
          <w:sz w:val="26"/>
          <w:szCs w:val="26"/>
        </w:rPr>
        <w:t xml:space="preserve"> health or </w:t>
      </w:r>
      <w:r w:rsidR="00C82617">
        <w:rPr>
          <w:rFonts w:ascii="Arial" w:eastAsia="Calibri" w:hAnsi="Arial" w:cs="Arial"/>
          <w:sz w:val="26"/>
          <w:szCs w:val="26"/>
        </w:rPr>
        <w:t xml:space="preserve">social </w:t>
      </w:r>
      <w:r w:rsidR="006E75EF">
        <w:rPr>
          <w:rFonts w:ascii="Arial" w:eastAsia="Calibri" w:hAnsi="Arial" w:cs="Arial"/>
          <w:sz w:val="26"/>
          <w:szCs w:val="26"/>
        </w:rPr>
        <w:t>care sector in Oxford and the Thames Valley region</w:t>
      </w:r>
      <w:r w:rsidRPr="006C5972">
        <w:rPr>
          <w:rFonts w:ascii="Arial" w:eastAsia="Calibri" w:hAnsi="Arial" w:cs="Arial"/>
          <w:sz w:val="26"/>
          <w:szCs w:val="26"/>
        </w:rPr>
        <w:t xml:space="preserve">. To be eligible for one of these awards you will need to provide evidence that you have the following: </w:t>
      </w:r>
    </w:p>
    <w:p w14:paraId="3D31217F" w14:textId="77777777" w:rsidR="000E35E5" w:rsidRDefault="006C5972" w:rsidP="000E35E5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1. Current registration to practice in the UK with the appropriate regulatory bodies </w:t>
      </w:r>
      <w:hyperlink r:id="rId6" w:history="1">
        <w:r w:rsidR="00C82617" w:rsidRPr="00C82617">
          <w:rPr>
            <w:rStyle w:val="Hyperlink"/>
            <w:rFonts w:ascii="Arial" w:eastAsia="Calibri" w:hAnsi="Arial" w:cs="Arial"/>
            <w:bCs/>
            <w:sz w:val="26"/>
            <w:szCs w:val="26"/>
          </w:rPr>
          <w:t>https://www.nihr.ac.uk/documents/heenihr-ica-programme-eligible-professions-and-regulators/12204</w:t>
        </w:r>
      </w:hyperlink>
    </w:p>
    <w:p w14:paraId="20DEDC48" w14:textId="77777777" w:rsidR="006C5972" w:rsidRPr="006C5972" w:rsidRDefault="006C5972" w:rsidP="000E35E5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2. Hold a substantive full or </w:t>
      </w:r>
      <w:r w:rsidR="000E35E5">
        <w:rPr>
          <w:rFonts w:ascii="Arial" w:eastAsia="Calibri" w:hAnsi="Arial" w:cs="Arial"/>
          <w:sz w:val="26"/>
          <w:szCs w:val="26"/>
        </w:rPr>
        <w:t>part-time</w:t>
      </w:r>
      <w:r w:rsidRPr="006C5972">
        <w:rPr>
          <w:rFonts w:ascii="Arial" w:eastAsia="Calibri" w:hAnsi="Arial" w:cs="Arial"/>
          <w:sz w:val="26"/>
          <w:szCs w:val="26"/>
        </w:rPr>
        <w:t xml:space="preserve"> contract with a health or social care organisation </w:t>
      </w:r>
    </w:p>
    <w:p w14:paraId="20B57326" w14:textId="77777777" w:rsidR="006C5972" w:rsidRPr="006C5972" w:rsidRDefault="006E75EF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3. </w:t>
      </w:r>
      <w:r w:rsidR="00C82617">
        <w:rPr>
          <w:rFonts w:ascii="Arial" w:eastAsia="Calibri" w:hAnsi="Arial" w:cs="Arial"/>
          <w:sz w:val="26"/>
          <w:szCs w:val="26"/>
        </w:rPr>
        <w:t>At least o</w:t>
      </w:r>
      <w:r>
        <w:rPr>
          <w:rFonts w:ascii="Arial" w:eastAsia="Calibri" w:hAnsi="Arial" w:cs="Arial"/>
          <w:sz w:val="26"/>
          <w:szCs w:val="26"/>
        </w:rPr>
        <w:t xml:space="preserve">ne </w:t>
      </w:r>
      <w:r w:rsidR="006C5972" w:rsidRPr="006C5972">
        <w:rPr>
          <w:rFonts w:ascii="Arial" w:eastAsia="Calibri" w:hAnsi="Arial" w:cs="Arial"/>
          <w:sz w:val="26"/>
          <w:szCs w:val="26"/>
        </w:rPr>
        <w:t>year’s post-registration practice experience</w:t>
      </w:r>
    </w:p>
    <w:p w14:paraId="6C0F4D19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4. Support from your line manager to undertake the internship</w:t>
      </w:r>
    </w:p>
    <w:p w14:paraId="220D9F2F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5. A keen interest </w:t>
      </w:r>
      <w:r w:rsidR="00C82617">
        <w:rPr>
          <w:rFonts w:ascii="Arial" w:eastAsia="Calibri" w:hAnsi="Arial" w:cs="Arial"/>
          <w:sz w:val="26"/>
          <w:szCs w:val="26"/>
        </w:rPr>
        <w:t>in</w:t>
      </w:r>
      <w:r w:rsidRPr="006C5972">
        <w:rPr>
          <w:rFonts w:ascii="Arial" w:eastAsia="Calibri" w:hAnsi="Arial" w:cs="Arial"/>
          <w:sz w:val="26"/>
          <w:szCs w:val="26"/>
        </w:rPr>
        <w:t xml:space="preserve"> a research focused career</w:t>
      </w:r>
    </w:p>
    <w:p w14:paraId="7FA0A583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6. Mentorship from a named research supervisor (identified by you</w:t>
      </w:r>
      <w:r w:rsidR="00C80B52" w:rsidRPr="00D867CC">
        <w:rPr>
          <w:rFonts w:ascii="Arial" w:eastAsia="Calibri" w:hAnsi="Arial" w:cs="Arial"/>
          <w:color w:val="C00000"/>
          <w:sz w:val="26"/>
          <w:szCs w:val="26"/>
        </w:rPr>
        <w:t>*</w:t>
      </w:r>
      <w:r w:rsidRPr="006C5972">
        <w:rPr>
          <w:rFonts w:ascii="Arial" w:eastAsia="Calibri" w:hAnsi="Arial" w:cs="Arial"/>
          <w:sz w:val="26"/>
          <w:szCs w:val="26"/>
        </w:rPr>
        <w:t>)</w:t>
      </w:r>
    </w:p>
    <w:p w14:paraId="50FA91D1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7. The opportunity to develop links with an existing research </w:t>
      </w:r>
      <w:r w:rsidR="00C82617">
        <w:rPr>
          <w:rFonts w:ascii="Arial" w:eastAsia="Calibri" w:hAnsi="Arial" w:cs="Arial"/>
          <w:sz w:val="26"/>
          <w:szCs w:val="26"/>
        </w:rPr>
        <w:t>theme</w:t>
      </w:r>
      <w:r w:rsidRPr="006C5972">
        <w:rPr>
          <w:rFonts w:ascii="Arial" w:eastAsia="Calibri" w:hAnsi="Arial" w:cs="Arial"/>
          <w:sz w:val="26"/>
          <w:szCs w:val="26"/>
        </w:rPr>
        <w:t xml:space="preserve"> (identified by you</w:t>
      </w:r>
      <w:r w:rsidR="00C80B52">
        <w:rPr>
          <w:rFonts w:ascii="Arial" w:eastAsia="Calibri" w:hAnsi="Arial" w:cs="Arial"/>
          <w:sz w:val="26"/>
          <w:szCs w:val="26"/>
        </w:rPr>
        <w:t xml:space="preserve"> – see list above</w:t>
      </w:r>
      <w:r w:rsidRPr="006C5972">
        <w:rPr>
          <w:rFonts w:ascii="Arial" w:eastAsia="Calibri" w:hAnsi="Arial" w:cs="Arial"/>
          <w:sz w:val="26"/>
          <w:szCs w:val="26"/>
        </w:rPr>
        <w:t xml:space="preserve">) </w:t>
      </w:r>
    </w:p>
    <w:p w14:paraId="37B8E91A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8. A</w:t>
      </w:r>
      <w:r w:rsidR="00C82617">
        <w:rPr>
          <w:rFonts w:ascii="Arial" w:eastAsia="Calibri" w:hAnsi="Arial" w:cs="Arial"/>
          <w:sz w:val="26"/>
          <w:szCs w:val="26"/>
        </w:rPr>
        <w:t xml:space="preserve">bility to start the programme </w:t>
      </w:r>
      <w:r w:rsidR="00A9320A">
        <w:rPr>
          <w:rFonts w:ascii="Arial" w:eastAsia="Calibri" w:hAnsi="Arial" w:cs="Arial"/>
          <w:sz w:val="26"/>
          <w:szCs w:val="26"/>
        </w:rPr>
        <w:t>from</w:t>
      </w:r>
      <w:r w:rsidR="00C82617">
        <w:rPr>
          <w:rFonts w:ascii="Arial" w:eastAsia="Calibri" w:hAnsi="Arial" w:cs="Arial"/>
          <w:sz w:val="26"/>
          <w:szCs w:val="26"/>
        </w:rPr>
        <w:t xml:space="preserve"> October 202</w:t>
      </w:r>
      <w:r w:rsidR="00A9320A">
        <w:rPr>
          <w:rFonts w:ascii="Arial" w:eastAsia="Calibri" w:hAnsi="Arial" w:cs="Arial"/>
          <w:sz w:val="26"/>
          <w:szCs w:val="26"/>
        </w:rPr>
        <w:t>4</w:t>
      </w:r>
      <w:r w:rsidRPr="006C5972">
        <w:rPr>
          <w:rFonts w:ascii="Arial" w:eastAsia="Calibri" w:hAnsi="Arial" w:cs="Arial"/>
          <w:sz w:val="26"/>
          <w:szCs w:val="26"/>
        </w:rPr>
        <w:t>, and complete it on time</w:t>
      </w:r>
      <w:r w:rsidR="00BD40FD">
        <w:rPr>
          <w:rFonts w:ascii="Arial" w:eastAsia="Calibri" w:hAnsi="Arial" w:cs="Arial"/>
          <w:sz w:val="26"/>
          <w:szCs w:val="26"/>
        </w:rPr>
        <w:t xml:space="preserve"> (within </w:t>
      </w:r>
      <w:r w:rsidR="00A9320A">
        <w:rPr>
          <w:rFonts w:ascii="Arial" w:eastAsia="Calibri" w:hAnsi="Arial" w:cs="Arial"/>
          <w:sz w:val="26"/>
          <w:szCs w:val="26"/>
        </w:rPr>
        <w:t>6-</w:t>
      </w:r>
      <w:r w:rsidR="00BD40FD">
        <w:rPr>
          <w:rFonts w:ascii="Arial" w:eastAsia="Calibri" w:hAnsi="Arial" w:cs="Arial"/>
          <w:sz w:val="26"/>
          <w:szCs w:val="26"/>
        </w:rPr>
        <w:t>12 months).</w:t>
      </w:r>
    </w:p>
    <w:p w14:paraId="4BD34CAE" w14:textId="77777777" w:rsidR="006C5972" w:rsidRPr="006C5972" w:rsidRDefault="006C5972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b/>
          <w:bCs/>
          <w:sz w:val="26"/>
          <w:szCs w:val="26"/>
        </w:rPr>
        <w:t>Please note</w:t>
      </w:r>
      <w:r w:rsidRPr="006C5972">
        <w:rPr>
          <w:rFonts w:ascii="Arial" w:eastAsia="Calibri" w:hAnsi="Arial" w:cs="Arial"/>
          <w:sz w:val="26"/>
          <w:szCs w:val="26"/>
        </w:rPr>
        <w:t xml:space="preserve">: Individuals already in receipt of a research grant/fellowship from elsewhere are not eligible for this award. </w:t>
      </w:r>
    </w:p>
    <w:p w14:paraId="04319EEF" w14:textId="77777777" w:rsidR="006C5972" w:rsidRPr="003A6746" w:rsidRDefault="006C5972" w:rsidP="003A6746">
      <w:pPr>
        <w:spacing w:after="120" w:line="276" w:lineRule="auto"/>
        <w:rPr>
          <w:rFonts w:ascii="Arial" w:eastAsia="Calibri" w:hAnsi="Arial" w:cs="Arial"/>
          <w:sz w:val="36"/>
          <w:szCs w:val="36"/>
        </w:rPr>
      </w:pPr>
      <w:r w:rsidRPr="003A6746">
        <w:rPr>
          <w:rFonts w:ascii="Arial" w:eastAsia="Calibri" w:hAnsi="Arial" w:cs="Arial"/>
          <w:b/>
          <w:bCs/>
          <w:sz w:val="36"/>
          <w:szCs w:val="36"/>
        </w:rPr>
        <w:t xml:space="preserve">How can the funding be used? </w:t>
      </w:r>
    </w:p>
    <w:p w14:paraId="7EAAE3A1" w14:textId="77777777" w:rsidR="006C5972" w:rsidRPr="006C5972" w:rsidRDefault="006E75EF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</w:t>
      </w:r>
      <w:r w:rsidR="006C5972" w:rsidRPr="006C5972">
        <w:rPr>
          <w:rFonts w:ascii="Arial" w:eastAsia="Calibri" w:hAnsi="Arial" w:cs="Arial"/>
          <w:sz w:val="26"/>
          <w:szCs w:val="26"/>
        </w:rPr>
        <w:t>uccessful applicant</w:t>
      </w:r>
      <w:r>
        <w:rPr>
          <w:rFonts w:ascii="Arial" w:eastAsia="Calibri" w:hAnsi="Arial" w:cs="Arial"/>
          <w:sz w:val="26"/>
          <w:szCs w:val="26"/>
        </w:rPr>
        <w:t>s</w:t>
      </w:r>
      <w:r w:rsidR="006C5972" w:rsidRPr="006C5972">
        <w:rPr>
          <w:rFonts w:ascii="Arial" w:eastAsia="Calibri" w:hAnsi="Arial" w:cs="Arial"/>
          <w:sz w:val="26"/>
          <w:szCs w:val="26"/>
        </w:rPr>
        <w:t xml:space="preserve"> can use the award to cover costs including salary backfill, incidental costs, research and clinical supervision, and training costs. Suggestions on how the budget can be spent are presented below; </w:t>
      </w:r>
    </w:p>
    <w:p w14:paraId="7CEB8927" w14:textId="77777777" w:rsidR="006C5972" w:rsidRPr="006C5972" w:rsidRDefault="006C5972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1. </w:t>
      </w:r>
      <w:r w:rsidRPr="006C5972">
        <w:rPr>
          <w:rFonts w:ascii="Arial" w:eastAsia="Calibri" w:hAnsi="Arial" w:cs="Arial"/>
          <w:b/>
          <w:bCs/>
          <w:sz w:val="26"/>
          <w:szCs w:val="26"/>
        </w:rPr>
        <w:t xml:space="preserve">Salary backfill </w:t>
      </w:r>
      <w:r w:rsidRPr="006C5972">
        <w:rPr>
          <w:rFonts w:ascii="Arial" w:eastAsia="Calibri" w:hAnsi="Arial" w:cs="Arial"/>
          <w:sz w:val="26"/>
          <w:szCs w:val="26"/>
        </w:rPr>
        <w:t xml:space="preserve">- </w:t>
      </w:r>
      <w:r w:rsidR="00C80B52">
        <w:rPr>
          <w:rFonts w:ascii="Arial" w:eastAsia="Calibri" w:hAnsi="Arial" w:cs="Arial"/>
          <w:sz w:val="26"/>
          <w:szCs w:val="26"/>
        </w:rPr>
        <w:t>I</w:t>
      </w:r>
      <w:r w:rsidRPr="006C5972">
        <w:rPr>
          <w:rFonts w:ascii="Arial" w:eastAsia="Calibri" w:hAnsi="Arial" w:cs="Arial"/>
          <w:sz w:val="26"/>
          <w:szCs w:val="26"/>
        </w:rPr>
        <w:t xml:space="preserve">t is recognised that this may form the main budget expenditure. The most appropriate backfill arrangements should be decided by you and your team/line manager. </w:t>
      </w:r>
    </w:p>
    <w:p w14:paraId="72F98C22" w14:textId="34D590AA" w:rsidR="003A6746" w:rsidRDefault="006C5972" w:rsidP="003A6746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2. </w:t>
      </w:r>
      <w:r w:rsidR="006E75EF">
        <w:rPr>
          <w:rFonts w:ascii="Arial" w:eastAsia="Calibri" w:hAnsi="Arial" w:cs="Arial"/>
          <w:b/>
          <w:bCs/>
          <w:sz w:val="26"/>
          <w:szCs w:val="26"/>
        </w:rPr>
        <w:t>Training</w:t>
      </w:r>
      <w:r w:rsidRPr="006C5972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6C5972">
        <w:rPr>
          <w:rFonts w:ascii="Arial" w:eastAsia="Calibri" w:hAnsi="Arial" w:cs="Arial"/>
          <w:sz w:val="26"/>
          <w:szCs w:val="26"/>
        </w:rPr>
        <w:t>– It is essential to have supervision throughout the award. Ideally</w:t>
      </w:r>
      <w:r w:rsidR="000E35E5">
        <w:rPr>
          <w:rFonts w:ascii="Arial" w:eastAsia="Calibri" w:hAnsi="Arial" w:cs="Arial"/>
          <w:sz w:val="26"/>
          <w:szCs w:val="26"/>
        </w:rPr>
        <w:t>,</w:t>
      </w:r>
      <w:r w:rsidRPr="006C5972">
        <w:rPr>
          <w:rFonts w:ascii="Arial" w:eastAsia="Calibri" w:hAnsi="Arial" w:cs="Arial"/>
          <w:sz w:val="26"/>
          <w:szCs w:val="26"/>
        </w:rPr>
        <w:t xml:space="preserve"> this support should be from a partner organisation </w:t>
      </w:r>
      <w:r w:rsidR="00011646">
        <w:rPr>
          <w:rFonts w:ascii="Arial" w:eastAsia="Calibri" w:hAnsi="Arial" w:cs="Arial"/>
          <w:sz w:val="26"/>
          <w:szCs w:val="26"/>
        </w:rPr>
        <w:t>that works with</w:t>
      </w:r>
      <w:r w:rsidRPr="006C5972">
        <w:rPr>
          <w:rFonts w:ascii="Arial" w:eastAsia="Calibri" w:hAnsi="Arial" w:cs="Arial"/>
          <w:sz w:val="26"/>
          <w:szCs w:val="26"/>
        </w:rPr>
        <w:t xml:space="preserve"> the </w:t>
      </w:r>
      <w:r w:rsidR="006E75EF">
        <w:rPr>
          <w:rFonts w:ascii="Arial" w:eastAsia="Calibri" w:hAnsi="Arial" w:cs="Arial"/>
          <w:sz w:val="26"/>
          <w:szCs w:val="26"/>
        </w:rPr>
        <w:t xml:space="preserve">Oxford and Thames Valley </w:t>
      </w:r>
      <w:r w:rsidRPr="006C5972">
        <w:rPr>
          <w:rFonts w:ascii="Arial" w:eastAsia="Calibri" w:hAnsi="Arial" w:cs="Arial"/>
          <w:sz w:val="26"/>
          <w:szCs w:val="26"/>
        </w:rPr>
        <w:t>ARC</w:t>
      </w:r>
      <w:r w:rsidR="00011646">
        <w:rPr>
          <w:rFonts w:ascii="Arial" w:eastAsia="Calibri" w:hAnsi="Arial" w:cs="Arial"/>
          <w:sz w:val="26"/>
          <w:szCs w:val="26"/>
        </w:rPr>
        <w:t>.</w:t>
      </w:r>
      <w:r w:rsidR="00C80B52" w:rsidRPr="00D867CC">
        <w:rPr>
          <w:rFonts w:ascii="Arial" w:eastAsia="Calibri" w:hAnsi="Arial" w:cs="Arial"/>
          <w:color w:val="C00000"/>
          <w:sz w:val="26"/>
          <w:szCs w:val="26"/>
        </w:rPr>
        <w:t>*</w:t>
      </w:r>
      <w:r w:rsidR="00C80B52" w:rsidRPr="00D867CC">
        <w:rPr>
          <w:rFonts w:ascii="Arial" w:eastAsia="Calibri" w:hAnsi="Arial" w:cs="Arial"/>
          <w:sz w:val="26"/>
          <w:szCs w:val="26"/>
        </w:rPr>
        <w:t xml:space="preserve">If you’re struggling to identify potential </w:t>
      </w:r>
      <w:proofErr w:type="gramStart"/>
      <w:r w:rsidR="00C80B52" w:rsidRPr="00D867CC">
        <w:rPr>
          <w:rFonts w:ascii="Arial" w:eastAsia="Calibri" w:hAnsi="Arial" w:cs="Arial"/>
          <w:sz w:val="26"/>
          <w:szCs w:val="26"/>
        </w:rPr>
        <w:t>supervisors</w:t>
      </w:r>
      <w:proofErr w:type="gramEnd"/>
      <w:r w:rsidR="00C80B52" w:rsidRPr="00D867CC">
        <w:rPr>
          <w:rFonts w:ascii="Arial" w:eastAsia="Calibri" w:hAnsi="Arial" w:cs="Arial"/>
          <w:sz w:val="26"/>
          <w:szCs w:val="26"/>
        </w:rPr>
        <w:t xml:space="preserve"> please contact us and we can try and support this</w:t>
      </w:r>
      <w:r w:rsidR="00C80B52" w:rsidRPr="00D867CC">
        <w:rPr>
          <w:rFonts w:ascii="Arial" w:eastAsia="Calibri" w:hAnsi="Arial" w:cs="Arial"/>
          <w:color w:val="C00000"/>
          <w:sz w:val="26"/>
          <w:szCs w:val="26"/>
        </w:rPr>
        <w:t xml:space="preserve">. </w:t>
      </w:r>
      <w:r w:rsidR="006E75EF">
        <w:rPr>
          <w:rFonts w:ascii="Arial" w:eastAsia="Calibri" w:hAnsi="Arial" w:cs="Arial"/>
          <w:sz w:val="26"/>
          <w:szCs w:val="26"/>
        </w:rPr>
        <w:t xml:space="preserve">Some </w:t>
      </w:r>
      <w:r w:rsidRPr="006C5972">
        <w:rPr>
          <w:rFonts w:ascii="Arial" w:eastAsia="Calibri" w:hAnsi="Arial" w:cs="Arial"/>
          <w:sz w:val="26"/>
          <w:szCs w:val="26"/>
        </w:rPr>
        <w:t xml:space="preserve">training </w:t>
      </w:r>
      <w:r w:rsidR="006E75EF">
        <w:rPr>
          <w:rFonts w:ascii="Arial" w:eastAsia="Calibri" w:hAnsi="Arial" w:cs="Arial"/>
          <w:sz w:val="26"/>
          <w:szCs w:val="26"/>
        </w:rPr>
        <w:t xml:space="preserve">would be expected, though would not normally exceed </w:t>
      </w:r>
      <w:r w:rsidR="00C80B52">
        <w:rPr>
          <w:rFonts w:ascii="Arial" w:eastAsia="Calibri" w:hAnsi="Arial" w:cs="Arial"/>
          <w:sz w:val="26"/>
          <w:szCs w:val="26"/>
        </w:rPr>
        <w:t>5</w:t>
      </w:r>
      <w:r w:rsidR="006E75EF">
        <w:rPr>
          <w:rFonts w:ascii="Arial" w:eastAsia="Calibri" w:hAnsi="Arial" w:cs="Arial"/>
          <w:sz w:val="26"/>
          <w:szCs w:val="26"/>
        </w:rPr>
        <w:t>0% of the total budget</w:t>
      </w:r>
      <w:r w:rsidRPr="006C5972">
        <w:rPr>
          <w:rFonts w:ascii="Arial" w:eastAsia="Calibri" w:hAnsi="Arial" w:cs="Arial"/>
          <w:sz w:val="26"/>
          <w:szCs w:val="26"/>
        </w:rPr>
        <w:t xml:space="preserve">. </w:t>
      </w:r>
      <w:r w:rsidR="006E75EF">
        <w:rPr>
          <w:rFonts w:ascii="Arial" w:eastAsia="Calibri" w:hAnsi="Arial" w:cs="Arial"/>
          <w:sz w:val="26"/>
          <w:szCs w:val="26"/>
        </w:rPr>
        <w:t>A</w:t>
      </w:r>
      <w:r w:rsidRPr="006C5972">
        <w:rPr>
          <w:rFonts w:ascii="Arial" w:eastAsia="Calibri" w:hAnsi="Arial" w:cs="Arial"/>
          <w:sz w:val="26"/>
          <w:szCs w:val="26"/>
        </w:rPr>
        <w:t xml:space="preserve"> training plan should be submitted with your application.  </w:t>
      </w:r>
    </w:p>
    <w:p w14:paraId="6A81F500" w14:textId="77777777" w:rsidR="003A6746" w:rsidRPr="003A6746" w:rsidRDefault="003A6746" w:rsidP="003A6746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3A6746">
        <w:rPr>
          <w:sz w:val="28"/>
          <w:szCs w:val="28"/>
        </w:rPr>
        <w:lastRenderedPageBreak/>
        <w:t xml:space="preserve">If you would like </w:t>
      </w:r>
      <w:r w:rsidR="00BD40FD" w:rsidRPr="003A6746">
        <w:rPr>
          <w:sz w:val="28"/>
          <w:szCs w:val="28"/>
        </w:rPr>
        <w:t>advice</w:t>
      </w:r>
      <w:r w:rsidRPr="003A6746">
        <w:rPr>
          <w:sz w:val="28"/>
          <w:szCs w:val="28"/>
        </w:rPr>
        <w:t xml:space="preserve"> or support with your application</w:t>
      </w:r>
      <w:r w:rsidR="00AE7C07">
        <w:rPr>
          <w:sz w:val="28"/>
          <w:szCs w:val="28"/>
        </w:rPr>
        <w:t>,</w:t>
      </w:r>
      <w:r w:rsidR="00BD40FD">
        <w:rPr>
          <w:sz w:val="28"/>
          <w:szCs w:val="28"/>
        </w:rPr>
        <w:t xml:space="preserve"> or directing to appropriate members of the ARC-</w:t>
      </w:r>
      <w:proofErr w:type="spellStart"/>
      <w:r w:rsidR="00BD40FD">
        <w:rPr>
          <w:sz w:val="28"/>
          <w:szCs w:val="28"/>
        </w:rPr>
        <w:t>OxTV</w:t>
      </w:r>
      <w:proofErr w:type="spellEnd"/>
      <w:r w:rsidRPr="003A6746">
        <w:rPr>
          <w:sz w:val="28"/>
          <w:szCs w:val="28"/>
        </w:rPr>
        <w:t xml:space="preserve"> contact </w:t>
      </w:r>
      <w:hyperlink r:id="rId7" w:history="1">
        <w:r w:rsidRPr="00FB1E59">
          <w:rPr>
            <w:rStyle w:val="Hyperlink"/>
            <w:sz w:val="28"/>
            <w:szCs w:val="28"/>
          </w:rPr>
          <w:t>Katherine.tucker@phc.ox.ac.uk</w:t>
        </w:r>
      </w:hyperlink>
    </w:p>
    <w:p w14:paraId="16A0FC8F" w14:textId="77777777" w:rsidR="00132EFD" w:rsidRPr="003A6746" w:rsidRDefault="00132EFD" w:rsidP="003A6746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Application process: </w:t>
      </w:r>
    </w:p>
    <w:p w14:paraId="3905C195" w14:textId="77777777" w:rsidR="00132EFD" w:rsidRDefault="00132EFD" w:rsidP="00132E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submit an application and completed checklist (see below) and all corresponding documentation to:</w:t>
      </w:r>
      <w:r w:rsidR="00447A71" w:rsidRPr="00447A71">
        <w:t xml:space="preserve"> </w:t>
      </w:r>
      <w:hyperlink r:id="rId8" w:history="1">
        <w:r w:rsidR="00447A71" w:rsidRPr="00943F70">
          <w:rPr>
            <w:rStyle w:val="Hyperlink"/>
            <w:sz w:val="23"/>
            <w:szCs w:val="23"/>
          </w:rPr>
          <w:t>arc_oxtv@phc.ox.ac.uk</w:t>
        </w:r>
      </w:hyperlink>
      <w:r w:rsidR="00447A7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by 5:00 pm on </w:t>
      </w:r>
      <w:r w:rsidR="00A9320A">
        <w:rPr>
          <w:sz w:val="23"/>
          <w:szCs w:val="23"/>
        </w:rPr>
        <w:t xml:space="preserve">Friday </w:t>
      </w:r>
      <w:r w:rsidR="005D1107">
        <w:rPr>
          <w:sz w:val="23"/>
          <w:szCs w:val="23"/>
        </w:rPr>
        <w:t>7</w:t>
      </w:r>
      <w:r w:rsidR="005D1107" w:rsidRPr="005D1107">
        <w:rPr>
          <w:sz w:val="23"/>
          <w:szCs w:val="23"/>
          <w:vertAlign w:val="superscript"/>
        </w:rPr>
        <w:t>th</w:t>
      </w:r>
      <w:r w:rsidR="005D1107">
        <w:rPr>
          <w:sz w:val="23"/>
          <w:szCs w:val="23"/>
        </w:rPr>
        <w:t xml:space="preserve"> June</w:t>
      </w:r>
      <w:r w:rsidR="00A9320A">
        <w:rPr>
          <w:sz w:val="23"/>
          <w:szCs w:val="23"/>
        </w:rPr>
        <w:t xml:space="preserve"> 2024</w:t>
      </w:r>
      <w:r>
        <w:rPr>
          <w:sz w:val="23"/>
          <w:szCs w:val="23"/>
        </w:rPr>
        <w:t xml:space="preserve">. </w:t>
      </w:r>
    </w:p>
    <w:p w14:paraId="2CE03D7B" w14:textId="77777777" w:rsidR="00132EFD" w:rsidRDefault="00132EFD" w:rsidP="00132EFD">
      <w:pPr>
        <w:pStyle w:val="Default"/>
        <w:rPr>
          <w:sz w:val="23"/>
          <w:szCs w:val="23"/>
        </w:rPr>
      </w:pPr>
    </w:p>
    <w:p w14:paraId="31A3750C" w14:textId="77777777" w:rsidR="00132EFD" w:rsidRDefault="00132EFD" w:rsidP="00132EFD">
      <w:pPr>
        <w:pStyle w:val="Default"/>
        <w:rPr>
          <w:sz w:val="23"/>
          <w:szCs w:val="23"/>
        </w:rPr>
      </w:pPr>
    </w:p>
    <w:tbl>
      <w:tblPr>
        <w:tblStyle w:val="PlainTable1"/>
        <w:tblW w:w="0" w:type="auto"/>
        <w:tblLayout w:type="fixed"/>
        <w:tblLook w:val="0000" w:firstRow="0" w:lastRow="0" w:firstColumn="0" w:lastColumn="0" w:noHBand="0" w:noVBand="0"/>
      </w:tblPr>
      <w:tblGrid>
        <w:gridCol w:w="4174"/>
        <w:gridCol w:w="4174"/>
      </w:tblGrid>
      <w:tr w:rsidR="00132EFD" w14:paraId="7383DCBF" w14:textId="77777777" w:rsidTr="0013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66CE0D45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Key dates: </w:t>
            </w:r>
            <w:r>
              <w:rPr>
                <w:b/>
                <w:bCs/>
                <w:sz w:val="23"/>
                <w:szCs w:val="23"/>
              </w:rPr>
              <w:t xml:space="preserve">Closing date for applications: </w:t>
            </w:r>
          </w:p>
        </w:tc>
        <w:tc>
          <w:tcPr>
            <w:tcW w:w="4174" w:type="dxa"/>
          </w:tcPr>
          <w:p w14:paraId="09E00DF3" w14:textId="77777777" w:rsidR="00132EFD" w:rsidRDefault="009B6484" w:rsidP="005D110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Friday </w:t>
            </w:r>
            <w:r w:rsidR="005D1107">
              <w:rPr>
                <w:sz w:val="23"/>
                <w:szCs w:val="23"/>
              </w:rPr>
              <w:t>7</w:t>
            </w:r>
            <w:r w:rsidR="005D1107" w:rsidRPr="005D1107">
              <w:rPr>
                <w:sz w:val="23"/>
                <w:szCs w:val="23"/>
                <w:vertAlign w:val="superscript"/>
              </w:rPr>
              <w:t>th</w:t>
            </w:r>
            <w:r w:rsidR="005D1107">
              <w:rPr>
                <w:sz w:val="23"/>
                <w:szCs w:val="23"/>
              </w:rPr>
              <w:t xml:space="preserve"> June</w:t>
            </w:r>
            <w:r w:rsidR="00C80B52" w:rsidRPr="00C80B52">
              <w:rPr>
                <w:sz w:val="23"/>
                <w:szCs w:val="23"/>
              </w:rPr>
              <w:t xml:space="preserve"> </w:t>
            </w:r>
            <w:r w:rsidR="00A9320A">
              <w:rPr>
                <w:sz w:val="23"/>
                <w:szCs w:val="23"/>
              </w:rPr>
              <w:t>2024</w:t>
            </w:r>
            <w:r w:rsidR="00C80B52" w:rsidRPr="00C80B52">
              <w:rPr>
                <w:sz w:val="23"/>
                <w:szCs w:val="23"/>
              </w:rPr>
              <w:t xml:space="preserve"> (5pm)</w:t>
            </w:r>
          </w:p>
        </w:tc>
      </w:tr>
      <w:tr w:rsidR="00132EFD" w14:paraId="2C734598" w14:textId="77777777" w:rsidTr="00132EFD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24B87171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Interviews: </w:t>
            </w:r>
            <w:r w:rsidR="009B6484">
              <w:rPr>
                <w:sz w:val="23"/>
                <w:szCs w:val="23"/>
              </w:rPr>
              <w:t>Online</w:t>
            </w:r>
          </w:p>
        </w:tc>
        <w:tc>
          <w:tcPr>
            <w:tcW w:w="4174" w:type="dxa"/>
          </w:tcPr>
          <w:p w14:paraId="52E4BEA9" w14:textId="77777777" w:rsidR="00132EFD" w:rsidRDefault="0064552D" w:rsidP="00A932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Thursday / Friday </w:t>
            </w:r>
            <w:r w:rsidR="005D1107">
              <w:rPr>
                <w:sz w:val="23"/>
                <w:szCs w:val="23"/>
              </w:rPr>
              <w:t>21</w:t>
            </w:r>
            <w:r w:rsidR="005D1107" w:rsidRPr="005D1107">
              <w:rPr>
                <w:sz w:val="23"/>
                <w:szCs w:val="23"/>
                <w:vertAlign w:val="superscript"/>
              </w:rPr>
              <w:t>st</w:t>
            </w:r>
            <w:r w:rsidR="005D1107">
              <w:rPr>
                <w:sz w:val="23"/>
                <w:szCs w:val="23"/>
              </w:rPr>
              <w:t xml:space="preserve"> June</w:t>
            </w:r>
            <w:r>
              <w:rPr>
                <w:sz w:val="23"/>
                <w:szCs w:val="23"/>
              </w:rPr>
              <w:t xml:space="preserve"> </w:t>
            </w:r>
            <w:r w:rsidR="00A9320A">
              <w:rPr>
                <w:sz w:val="23"/>
                <w:szCs w:val="23"/>
              </w:rPr>
              <w:t>2024</w:t>
            </w:r>
          </w:p>
        </w:tc>
      </w:tr>
      <w:tr w:rsidR="00132EFD" w14:paraId="66F0DD73" w14:textId="77777777" w:rsidTr="0013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5D4196C8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Award period: </w:t>
            </w:r>
          </w:p>
        </w:tc>
        <w:tc>
          <w:tcPr>
            <w:tcW w:w="4174" w:type="dxa"/>
          </w:tcPr>
          <w:p w14:paraId="38426A32" w14:textId="77777777" w:rsidR="00132EFD" w:rsidRDefault="009B648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Usually</w:t>
            </w:r>
            <w:r w:rsidR="00A9320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132EFD">
              <w:rPr>
                <w:sz w:val="23"/>
                <w:szCs w:val="23"/>
              </w:rPr>
              <w:t>September 202</w:t>
            </w:r>
            <w:r w:rsidR="00A9320A">
              <w:rPr>
                <w:sz w:val="23"/>
                <w:szCs w:val="23"/>
              </w:rPr>
              <w:t>4</w:t>
            </w:r>
            <w:r w:rsidR="00132EFD">
              <w:rPr>
                <w:sz w:val="23"/>
                <w:szCs w:val="23"/>
              </w:rPr>
              <w:t xml:space="preserve"> onwards. </w:t>
            </w:r>
          </w:p>
        </w:tc>
      </w:tr>
    </w:tbl>
    <w:p w14:paraId="416C6416" w14:textId="77777777" w:rsidR="00132EFD" w:rsidRDefault="00132EFD"/>
    <w:p w14:paraId="76487BA0" w14:textId="77777777" w:rsidR="00132EFD" w:rsidRDefault="00132EFD"/>
    <w:p w14:paraId="55BBAEF2" w14:textId="77777777" w:rsidR="00132EFD" w:rsidRDefault="00132EFD"/>
    <w:p w14:paraId="1C33637E" w14:textId="77777777" w:rsidR="00132EFD" w:rsidRDefault="00132EFD"/>
    <w:p w14:paraId="7A7C89A0" w14:textId="77777777" w:rsidR="00132EFD" w:rsidRDefault="00132EFD"/>
    <w:p w14:paraId="16B8A973" w14:textId="77777777" w:rsidR="00132EFD" w:rsidRDefault="00132EFD"/>
    <w:p w14:paraId="45497107" w14:textId="77777777" w:rsidR="00132EFD" w:rsidRDefault="00132EFD"/>
    <w:p w14:paraId="2D81E1A0" w14:textId="77777777" w:rsidR="00132EFD" w:rsidRDefault="00132EFD"/>
    <w:p w14:paraId="6AB986EC" w14:textId="77777777" w:rsidR="00132EFD" w:rsidRDefault="00132EFD"/>
    <w:p w14:paraId="6A79F6BB" w14:textId="77777777" w:rsidR="00132EFD" w:rsidRDefault="00132EFD"/>
    <w:p w14:paraId="63FB4C75" w14:textId="77777777" w:rsidR="00132EFD" w:rsidRDefault="00132EFD"/>
    <w:p w14:paraId="3AB10D41" w14:textId="77777777" w:rsidR="00132EFD" w:rsidRDefault="00132EFD"/>
    <w:p w14:paraId="35564DE8" w14:textId="77777777" w:rsidR="00132EFD" w:rsidRDefault="00132EFD"/>
    <w:p w14:paraId="4AF78836" w14:textId="77777777" w:rsidR="00132EFD" w:rsidRDefault="00132EFD"/>
    <w:p w14:paraId="15314BAC" w14:textId="77777777" w:rsidR="00132EFD" w:rsidRDefault="00132EFD"/>
    <w:p w14:paraId="1F30C6F9" w14:textId="77777777" w:rsidR="00132EFD" w:rsidRDefault="00132EFD"/>
    <w:p w14:paraId="2D4E0EDB" w14:textId="77777777" w:rsidR="00132EFD" w:rsidRDefault="00132EFD"/>
    <w:p w14:paraId="269CBD94" w14:textId="77777777" w:rsidR="00132EFD" w:rsidRDefault="00132EFD"/>
    <w:p w14:paraId="66219E52" w14:textId="77777777" w:rsidR="00132EFD" w:rsidRDefault="00132EFD"/>
    <w:p w14:paraId="32C39B89" w14:textId="77777777" w:rsidR="00132EFD" w:rsidRDefault="00132EFD"/>
    <w:p w14:paraId="1532B841" w14:textId="77777777" w:rsidR="00132EFD" w:rsidRDefault="00132EFD"/>
    <w:p w14:paraId="55D35527" w14:textId="77777777" w:rsidR="009B6484" w:rsidRDefault="009B6484">
      <w:r>
        <w:br w:type="page"/>
      </w:r>
    </w:p>
    <w:p w14:paraId="27769435" w14:textId="77777777" w:rsidR="00132EFD" w:rsidRPr="00132EFD" w:rsidRDefault="00132EFD" w:rsidP="009B6484">
      <w:pPr>
        <w:rPr>
          <w:color w:val="002060"/>
          <w:sz w:val="28"/>
          <w:szCs w:val="28"/>
        </w:rPr>
      </w:pPr>
      <w:r w:rsidRPr="00132EFD">
        <w:rPr>
          <w:color w:val="002060"/>
          <w:sz w:val="28"/>
          <w:szCs w:val="28"/>
        </w:rPr>
        <w:lastRenderedPageBreak/>
        <w:t>Application Checklist</w:t>
      </w:r>
    </w:p>
    <w:tbl>
      <w:tblPr>
        <w:tblStyle w:val="TableGrid"/>
        <w:tblW w:w="10314" w:type="dxa"/>
        <w:tblInd w:w="-641" w:type="dxa"/>
        <w:shd w:val="clear" w:color="auto" w:fill="D9D9D9"/>
        <w:tblLook w:val="04A0" w:firstRow="1" w:lastRow="0" w:firstColumn="1" w:lastColumn="0" w:noHBand="0" w:noVBand="1"/>
      </w:tblPr>
      <w:tblGrid>
        <w:gridCol w:w="3936"/>
        <w:gridCol w:w="6378"/>
      </w:tblGrid>
      <w:tr w:rsidR="00132EFD" w:rsidRPr="00132EFD" w14:paraId="0895973D" w14:textId="77777777" w:rsidTr="00037AC5">
        <w:trPr>
          <w:trHeight w:val="274"/>
        </w:trPr>
        <w:tc>
          <w:tcPr>
            <w:tcW w:w="3936" w:type="dxa"/>
            <w:shd w:val="clear" w:color="auto" w:fill="D9D9D9"/>
          </w:tcPr>
          <w:p w14:paraId="0B208355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14:paraId="795B11B1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35C2ADE2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132EFD" w:rsidRPr="00132EFD" w14:paraId="2B2A2552" w14:textId="77777777" w:rsidTr="00037AC5">
        <w:tc>
          <w:tcPr>
            <w:tcW w:w="3936" w:type="dxa"/>
            <w:shd w:val="clear" w:color="auto" w:fill="D9D9D9"/>
          </w:tcPr>
          <w:p w14:paraId="6DD7B45B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Area of research interest:</w:t>
            </w:r>
          </w:p>
        </w:tc>
        <w:tc>
          <w:tcPr>
            <w:tcW w:w="6378" w:type="dxa"/>
            <w:shd w:val="clear" w:color="auto" w:fill="auto"/>
          </w:tcPr>
          <w:p w14:paraId="072F05EA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3202A96A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132EFD" w:rsidRPr="00132EFD" w14:paraId="6010EDEA" w14:textId="77777777" w:rsidTr="00037AC5">
        <w:tc>
          <w:tcPr>
            <w:tcW w:w="3936" w:type="dxa"/>
            <w:shd w:val="clear" w:color="auto" w:fill="D9D9D9"/>
          </w:tcPr>
          <w:p w14:paraId="0AE67E27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Contact details</w:t>
            </w:r>
          </w:p>
        </w:tc>
        <w:tc>
          <w:tcPr>
            <w:tcW w:w="6378" w:type="dxa"/>
            <w:shd w:val="clear" w:color="auto" w:fill="auto"/>
          </w:tcPr>
          <w:p w14:paraId="47825CF5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Email:</w:t>
            </w:r>
          </w:p>
          <w:p w14:paraId="6F350515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Mobile: </w:t>
            </w:r>
          </w:p>
        </w:tc>
      </w:tr>
    </w:tbl>
    <w:p w14:paraId="04840A72" w14:textId="77777777" w:rsidR="00132EFD" w:rsidRPr="00132EFD" w:rsidRDefault="00132EFD" w:rsidP="00132EFD">
      <w:pPr>
        <w:rPr>
          <w:sz w:val="16"/>
          <w:szCs w:val="16"/>
        </w:rPr>
      </w:pPr>
    </w:p>
    <w:tbl>
      <w:tblPr>
        <w:tblStyle w:val="TableGrid"/>
        <w:tblW w:w="10348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1197"/>
        <w:gridCol w:w="21"/>
        <w:gridCol w:w="1559"/>
      </w:tblGrid>
      <w:tr w:rsidR="00132EFD" w:rsidRPr="00132EFD" w14:paraId="09D968AF" w14:textId="77777777" w:rsidTr="00037AC5">
        <w:trPr>
          <w:trHeight w:val="72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1621F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Criteria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E2DA1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>
              <w:rPr>
                <w:rFonts w:ascii="Arial" w:eastAsia="Calibri" w:hAnsi="Arial" w:cs="Arial"/>
                <w:b/>
                <w:color w:val="365F91"/>
              </w:rPr>
              <w:t>S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>ubmitted (yes/no)</w:t>
            </w:r>
          </w:p>
        </w:tc>
      </w:tr>
      <w:tr w:rsidR="00132EFD" w:rsidRPr="00132EFD" w14:paraId="2FED4A87" w14:textId="77777777" w:rsidTr="00037AC5">
        <w:trPr>
          <w:trHeight w:val="120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A54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1. Registration with an appropriate UK regulatory and professional body:</w:t>
            </w:r>
          </w:p>
          <w:p w14:paraId="180BE0AB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1AB6C608" w14:textId="77777777" w:rsidR="00132EFD" w:rsidRPr="00132EFD" w:rsidRDefault="00132EFD" w:rsidP="00132EF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Regulatory/professional body: …………………………………………………………</w:t>
            </w:r>
          </w:p>
          <w:p w14:paraId="70D7E670" w14:textId="77777777" w:rsidR="00132EFD" w:rsidRPr="00132EFD" w:rsidRDefault="00132EFD" w:rsidP="00132EF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Registration number: ……………………………………………………………………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461C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767E578A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67F15240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2BA61D50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863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2. Brief Curriculum Vitae confirming the following:</w:t>
            </w:r>
          </w:p>
          <w:p w14:paraId="618A2268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0B56E4D3" w14:textId="77777777" w:rsidR="00132EFD" w:rsidRPr="00132EFD" w:rsidRDefault="00132EFD" w:rsidP="00132EF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Employment within health or social care in the Thames Valley region.</w:t>
            </w:r>
          </w:p>
          <w:p w14:paraId="1F951B7E" w14:textId="77777777" w:rsidR="00132EFD" w:rsidRPr="00132EFD" w:rsidRDefault="00132EFD" w:rsidP="00132EF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Minimum of one year’s practice post registration / employment.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406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5B995CA6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574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3. Application/Cover letter including:</w:t>
            </w:r>
          </w:p>
          <w:p w14:paraId="2AD8403E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Reason for applying for the award and why the research can help your care and practice (max 400 words).</w:t>
            </w:r>
          </w:p>
          <w:p w14:paraId="452560D7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What experience you have had to date in research (max 400 words).</w:t>
            </w:r>
          </w:p>
          <w:p w14:paraId="4600FB89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What skills and qualities you have, which make you suitable for the Internship programme? (max 400 words)</w:t>
            </w:r>
          </w:p>
          <w:p w14:paraId="2EBE9209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The outcomes that you hope to achieve by the end of the internship and how these fit within the ARC-</w:t>
            </w:r>
            <w:proofErr w:type="spellStart"/>
            <w:r w:rsidRPr="00132EFD">
              <w:rPr>
                <w:rFonts w:ascii="Arial" w:eastAsia="Calibri" w:hAnsi="Arial" w:cs="Arial"/>
                <w:color w:val="365F91"/>
              </w:rPr>
              <w:t>OxTV</w:t>
            </w:r>
            <w:proofErr w:type="spellEnd"/>
            <w:r w:rsidRPr="00132EFD">
              <w:rPr>
                <w:rFonts w:ascii="Arial" w:eastAsia="Calibri" w:hAnsi="Arial" w:cs="Arial"/>
                <w:color w:val="365F91"/>
              </w:rPr>
              <w:t xml:space="preserve"> priorities/themes (max 400 words).</w:t>
            </w:r>
          </w:p>
          <w:p w14:paraId="5FF51FE3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Your choices of supervisor and/or mentor at one of the ARC-</w:t>
            </w:r>
            <w:proofErr w:type="spellStart"/>
            <w:r w:rsidRPr="00132EFD">
              <w:rPr>
                <w:rFonts w:ascii="Arial" w:eastAsia="Calibri" w:hAnsi="Arial" w:cs="Arial"/>
                <w:color w:val="365F91"/>
              </w:rPr>
              <w:t>OxTV</w:t>
            </w:r>
            <w:proofErr w:type="spellEnd"/>
            <w:r w:rsidRPr="00132EFD">
              <w:rPr>
                <w:rFonts w:ascii="Arial" w:eastAsia="Calibri" w:hAnsi="Arial" w:cs="Arial"/>
                <w:color w:val="365F91"/>
              </w:rPr>
              <w:t xml:space="preserve"> collaborative partner organisations - giving reasons (max 400 words)</w:t>
            </w:r>
          </w:p>
          <w:p w14:paraId="59D51F48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A training plan to support your learning that will be gained through the duration of the internship award (max 400 words).</w:t>
            </w:r>
          </w:p>
          <w:p w14:paraId="601DE27F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Is there anything else you would like to add to support your application? (max 400 words)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E11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3C21214F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A7E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4. Letter of support from Line Manager</w:t>
            </w:r>
            <w:r w:rsidRPr="00132EFD">
              <w:rPr>
                <w:rFonts w:ascii="Arial" w:eastAsia="Calibri" w:hAnsi="Arial" w:cs="Arial"/>
                <w:color w:val="365F91"/>
              </w:rPr>
              <w:t>.</w:t>
            </w:r>
          </w:p>
          <w:p w14:paraId="5A5EE39C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CE96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3B580E15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493F09F8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99D5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5.</w:t>
            </w:r>
            <w:r w:rsidRPr="00132EFD">
              <w:rPr>
                <w:rFonts w:ascii="Arial" w:eastAsia="Arial" w:hAnsi="Arial" w:cs="Arial"/>
                <w:b/>
                <w:color w:val="000000"/>
                <w:sz w:val="23"/>
                <w:szCs w:val="24"/>
              </w:rPr>
              <w:t xml:space="preserve"> 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Letter of support from </w:t>
            </w:r>
            <w:r w:rsidR="00BD40FD">
              <w:rPr>
                <w:rFonts w:ascii="Arial" w:eastAsia="Calibri" w:hAnsi="Arial" w:cs="Arial"/>
                <w:b/>
                <w:color w:val="365F91"/>
              </w:rPr>
              <w:t xml:space="preserve">a 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clinical research supervisor </w:t>
            </w:r>
            <w:r w:rsidR="00BD40FD">
              <w:rPr>
                <w:rFonts w:ascii="Arial" w:eastAsia="Calibri" w:hAnsi="Arial" w:cs="Arial"/>
                <w:b/>
                <w:color w:val="365F91"/>
              </w:rPr>
              <w:t>if postdoctoral</w:t>
            </w:r>
          </w:p>
          <w:p w14:paraId="64A55AD1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E6FB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0ED54363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4052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6. Illustrated alignment of project with respective themes and clinical needs.</w:t>
            </w:r>
          </w:p>
          <w:p w14:paraId="2AA6395F" w14:textId="77777777" w:rsidR="00132EFD" w:rsidRPr="00132EFD" w:rsidRDefault="00132EFD" w:rsidP="00132EFD">
            <w:pPr>
              <w:numPr>
                <w:ilvl w:val="0"/>
                <w:numId w:val="6"/>
              </w:numPr>
              <w:spacing w:before="240" w:after="200" w:line="276" w:lineRule="auto"/>
              <w:contextualSpacing/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With ARC related themes.</w:t>
            </w:r>
          </w:p>
          <w:p w14:paraId="45F3B21A" w14:textId="77777777" w:rsidR="00132EFD" w:rsidRPr="00132EFD" w:rsidRDefault="00132EFD" w:rsidP="00132EF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Team/service clinical/care priorities and needs.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58F4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6D4C0FFB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F007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7. A detailed spending plan for within the maximum £20,000 budget for the award period.</w:t>
            </w:r>
          </w:p>
          <w:p w14:paraId="21B305D3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3BDA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25F1163C" w14:textId="77777777" w:rsidTr="00037AC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0DFEB5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I can confirm that I meet the criteria for the award and I have submitted all of the evidence described above.</w:t>
            </w:r>
          </w:p>
        </w:tc>
      </w:tr>
      <w:tr w:rsidR="00132EFD" w:rsidRPr="00132EFD" w14:paraId="294A48B4" w14:textId="77777777" w:rsidTr="00132EFD">
        <w:trPr>
          <w:trHeight w:val="331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EEC348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Signed:</w:t>
            </w:r>
          </w:p>
          <w:p w14:paraId="5EC65F92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7B4D49A3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0EFE1B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Date: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373071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</w:tbl>
    <w:p w14:paraId="21D3D937" w14:textId="77777777" w:rsidR="00132EFD" w:rsidRDefault="00132EFD">
      <w:r w:rsidRPr="00132EFD">
        <w:t>Once completed please send to</w:t>
      </w:r>
      <w:r w:rsidR="00447A71" w:rsidRPr="00447A71">
        <w:t xml:space="preserve"> </w:t>
      </w:r>
      <w:hyperlink r:id="rId9" w:history="1">
        <w:r w:rsidR="00447A71" w:rsidRPr="00943F70">
          <w:rPr>
            <w:rStyle w:val="Hyperlink"/>
          </w:rPr>
          <w:t>arc_oxtv@phc.ox.ac.uk</w:t>
        </w:r>
      </w:hyperlink>
      <w:r w:rsidR="00447A71">
        <w:t xml:space="preserve"> </w:t>
      </w:r>
      <w:r w:rsidR="009B6484" w:rsidRPr="009B6484">
        <w:rPr>
          <w:color w:val="C00000"/>
        </w:rPr>
        <w:t>by 5pm on Friday 21</w:t>
      </w:r>
      <w:r w:rsidR="009B6484" w:rsidRPr="009B6484">
        <w:rPr>
          <w:color w:val="C00000"/>
          <w:vertAlign w:val="superscript"/>
        </w:rPr>
        <w:t xml:space="preserve">st </w:t>
      </w:r>
      <w:r w:rsidR="009B6484" w:rsidRPr="009B6484">
        <w:rPr>
          <w:color w:val="C00000"/>
        </w:rPr>
        <w:t>April 2023</w:t>
      </w:r>
    </w:p>
    <w:sectPr w:rsidR="00132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A48"/>
    <w:multiLevelType w:val="hybridMultilevel"/>
    <w:tmpl w:val="3C503EDC"/>
    <w:lvl w:ilvl="0" w:tplc="EBA484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34F4"/>
    <w:multiLevelType w:val="hybridMultilevel"/>
    <w:tmpl w:val="574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339"/>
    <w:multiLevelType w:val="hybridMultilevel"/>
    <w:tmpl w:val="D15424A8"/>
    <w:lvl w:ilvl="0" w:tplc="9F7CF5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340C"/>
    <w:multiLevelType w:val="hybridMultilevel"/>
    <w:tmpl w:val="B680C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38366D"/>
    <w:multiLevelType w:val="hybridMultilevel"/>
    <w:tmpl w:val="52E2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55945"/>
    <w:multiLevelType w:val="hybridMultilevel"/>
    <w:tmpl w:val="E300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50028">
    <w:abstractNumId w:val="5"/>
  </w:num>
  <w:num w:numId="2" w16cid:durableId="446126731">
    <w:abstractNumId w:val="3"/>
  </w:num>
  <w:num w:numId="3" w16cid:durableId="165292591">
    <w:abstractNumId w:val="0"/>
  </w:num>
  <w:num w:numId="4" w16cid:durableId="1151992526">
    <w:abstractNumId w:val="2"/>
  </w:num>
  <w:num w:numId="5" w16cid:durableId="945186674">
    <w:abstractNumId w:val="6"/>
  </w:num>
  <w:num w:numId="6" w16cid:durableId="554511878">
    <w:abstractNumId w:val="1"/>
  </w:num>
  <w:num w:numId="7" w16cid:durableId="157373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72"/>
    <w:rsid w:val="00011646"/>
    <w:rsid w:val="000E35E5"/>
    <w:rsid w:val="00132EFD"/>
    <w:rsid w:val="001911CD"/>
    <w:rsid w:val="001A7CFA"/>
    <w:rsid w:val="001D5644"/>
    <w:rsid w:val="003A6746"/>
    <w:rsid w:val="00447A71"/>
    <w:rsid w:val="005D1107"/>
    <w:rsid w:val="0064552D"/>
    <w:rsid w:val="006B5BCF"/>
    <w:rsid w:val="006C5972"/>
    <w:rsid w:val="006E75EF"/>
    <w:rsid w:val="00817024"/>
    <w:rsid w:val="009B6484"/>
    <w:rsid w:val="00A9320A"/>
    <w:rsid w:val="00AE7C07"/>
    <w:rsid w:val="00BD40FD"/>
    <w:rsid w:val="00C80B52"/>
    <w:rsid w:val="00C82617"/>
    <w:rsid w:val="00D867CC"/>
    <w:rsid w:val="00DD66C7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1FFB3"/>
  <w15:chartTrackingRefBased/>
  <w15:docId w15:val="{39AF7766-391D-47B3-AAE8-97F35BE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72"/>
    <w:rPr>
      <w:color w:val="0563C1" w:themeColor="hyperlink"/>
      <w:u w:val="single"/>
    </w:rPr>
  </w:style>
  <w:style w:type="paragraph" w:customStyle="1" w:styleId="Default">
    <w:name w:val="Default"/>
    <w:rsid w:val="0013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132E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132EF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3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_oxtv@phc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.tucker@phc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hr.ac.uk/documents/heenihr-ica-programme-eligible-professions-and-regulators/122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c-oxtv.nihr.ac.uk/our_wo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c_oxtv@phc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Tucker</dc:creator>
  <cp:keywords/>
  <dc:description/>
  <cp:lastModifiedBy>Gavin Hubbard</cp:lastModifiedBy>
  <cp:revision>3</cp:revision>
  <dcterms:created xsi:type="dcterms:W3CDTF">2024-03-05T11:46:00Z</dcterms:created>
  <dcterms:modified xsi:type="dcterms:W3CDTF">2024-03-06T08:55:00Z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1f18b60a2d914edab8f56326156c6ab5ef7819974152871f704f4d97e4eac3ca</vt:lpwstr>
  </property>
</Properties>
</file>