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62CE0" w:rsidR="002F6EC0" w:rsidRDefault="005622C7" w14:paraId="6AFAB54F" w14:textId="77777777">
      <w:pPr>
        <w:rPr>
          <w:b/>
          <w:sz w:val="36"/>
          <w:szCs w:val="36"/>
        </w:rPr>
      </w:pPr>
      <w:r w:rsidRPr="00062CE0">
        <w:rPr>
          <w:b/>
          <w:sz w:val="36"/>
          <w:szCs w:val="36"/>
        </w:rPr>
        <w:t>The health and well-being of residents of care homes</w:t>
      </w:r>
    </w:p>
    <w:p w:rsidR="005622C7" w:rsidRDefault="005622C7" w14:paraId="2F0A8EFD" w14:textId="77777777">
      <w:pPr>
        <w:rPr>
          <w:b/>
          <w:sz w:val="28"/>
          <w:szCs w:val="28"/>
        </w:rPr>
      </w:pPr>
    </w:p>
    <w:p w:rsidR="008D4ED0" w:rsidRDefault="008D4ED0" w14:paraId="431C39FB" w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Context</w:t>
      </w:r>
    </w:p>
    <w:p w:rsidR="008D4ED0" w:rsidRDefault="008D4ED0" w14:paraId="2CE92342" w14:textId="77777777">
      <w:pPr>
        <w:rPr>
          <w:b/>
          <w:sz w:val="28"/>
          <w:szCs w:val="28"/>
        </w:rPr>
      </w:pPr>
    </w:p>
    <w:p w:rsidR="008D4ED0" w:rsidRDefault="005622C7" w14:paraId="06FA62FD" w14:textId="7D41E918">
      <w:r w:rsidR="005622C7">
        <w:rPr/>
        <w:t>There are approximately 15,000 care homes (residential or nursing) in England for over</w:t>
      </w:r>
      <w:r w:rsidR="785E8942">
        <w:rPr/>
        <w:t xml:space="preserve"> </w:t>
      </w:r>
      <w:r w:rsidR="005622C7">
        <w:rPr/>
        <w:t xml:space="preserve">400,000 residents.  </w:t>
      </w:r>
      <w:r w:rsidR="005622C7">
        <w:rPr/>
        <w:t>People take up residence in a care home for a variety of reasons, increasing frailty, declining cognitive function</w:t>
      </w:r>
      <w:r w:rsidR="40E37CA1">
        <w:rPr/>
        <w:t>,</w:t>
      </w:r>
      <w:r w:rsidR="005622C7">
        <w:rPr/>
        <w:t xml:space="preserve"> or </w:t>
      </w:r>
      <w:r w:rsidR="7EEE6AD8">
        <w:rPr/>
        <w:t>in</w:t>
      </w:r>
      <w:r w:rsidR="005622C7">
        <w:rPr/>
        <w:t>capacity</w:t>
      </w:r>
      <w:r w:rsidR="005622C7">
        <w:rPr/>
        <w:t xml:space="preserve"> to live independently often associated with older age.</w:t>
      </w:r>
      <w:r w:rsidR="005622C7">
        <w:rPr/>
        <w:t xml:space="preserve">  Care homes became a major focus of public concern during the covid pandemic with </w:t>
      </w:r>
      <w:r w:rsidR="005622C7">
        <w:rPr/>
        <w:t>very high</w:t>
      </w:r>
      <w:r w:rsidR="005622C7">
        <w:rPr/>
        <w:t xml:space="preserve"> rates of infection and </w:t>
      </w:r>
      <w:r w:rsidR="005622C7">
        <w:rPr/>
        <w:t>subsequent</w:t>
      </w:r>
      <w:r w:rsidR="005622C7">
        <w:rPr/>
        <w:t xml:space="preserve"> severe isolation</w:t>
      </w:r>
      <w:r w:rsidR="00E668B4">
        <w:rPr/>
        <w:t xml:space="preserve"> of homes and residents</w:t>
      </w:r>
      <w:r w:rsidR="005622C7">
        <w:rPr/>
        <w:t xml:space="preserve">; these problems drew attention to wider </w:t>
      </w:r>
      <w:r w:rsidR="268880BD">
        <w:rPr/>
        <w:t>issues</w:t>
      </w:r>
      <w:r w:rsidR="005622C7">
        <w:rPr/>
        <w:t xml:space="preserve"> of staffing</w:t>
      </w:r>
      <w:r w:rsidR="008D4ED0">
        <w:rPr/>
        <w:t>, funding and the quality of health and care provision</w:t>
      </w:r>
      <w:r w:rsidR="06E5367B">
        <w:rPr/>
        <w:t>.</w:t>
      </w:r>
      <w:r w:rsidR="00E668B4">
        <w:rPr/>
        <w:t xml:space="preserve"> </w:t>
      </w:r>
      <w:r w:rsidR="325B5FC2">
        <w:rPr/>
        <w:t>T</w:t>
      </w:r>
      <w:r w:rsidR="00E668B4">
        <w:rPr/>
        <w:t xml:space="preserve">he sector is the focus of major intended reforms of services </w:t>
      </w:r>
      <w:r w:rsidR="00F74660">
        <w:rPr/>
        <w:t>(</w:t>
      </w:r>
      <w:r w:rsidR="00F74660">
        <w:rPr/>
        <w:t>Enhanced Health in Care Homes Framework</w:t>
      </w:r>
      <w:r w:rsidR="00F74660">
        <w:rPr/>
        <w:t xml:space="preserve">).  </w:t>
      </w:r>
    </w:p>
    <w:p w:rsidR="008D4ED0" w:rsidRDefault="008D4ED0" w14:paraId="4EB42660" w14:textId="77777777"/>
    <w:p w:rsidR="008D4ED0" w:rsidRDefault="008D4ED0" w14:paraId="70311FFE" w14:textId="77777777">
      <w:pPr>
        <w:rPr>
          <w:b/>
          <w:sz w:val="28"/>
          <w:szCs w:val="28"/>
        </w:rPr>
      </w:pPr>
      <w:r w:rsidRPr="008D4ED0">
        <w:rPr>
          <w:b/>
          <w:sz w:val="28"/>
          <w:szCs w:val="28"/>
        </w:rPr>
        <w:t>Research context</w:t>
      </w:r>
    </w:p>
    <w:p w:rsidRPr="008D4ED0" w:rsidR="008D4ED0" w:rsidRDefault="008D4ED0" w14:paraId="27A53B6D" w14:textId="77777777">
      <w:pPr>
        <w:rPr>
          <w:b/>
        </w:rPr>
      </w:pPr>
    </w:p>
    <w:p w:rsidR="00EC3671" w:rsidRDefault="008D4ED0" w14:paraId="7DB91D82" w14:textId="4226A390">
      <w:r w:rsidR="008D4ED0">
        <w:rPr/>
        <w:t>The Oxford and Thames Valley NIHR ARC has developed a research focus on</w:t>
      </w:r>
      <w:r w:rsidRPr="141E35D4" w:rsidR="008D4ED0">
        <w:rPr>
          <w:b w:val="1"/>
          <w:bCs w:val="1"/>
          <w:sz w:val="28"/>
          <w:szCs w:val="28"/>
        </w:rPr>
        <w:t xml:space="preserve"> </w:t>
      </w:r>
      <w:r w:rsidR="008D4ED0">
        <w:rPr/>
        <w:t>social care</w:t>
      </w:r>
      <w:r w:rsidR="008D4ED0">
        <w:rPr/>
        <w:t xml:space="preserve"> (</w:t>
      </w:r>
      <w:r w:rsidR="008D4ED0">
        <w:rPr/>
        <w:t>https://www.arc-oxtv.nihr.ac.uk/our_work/Improving_health_and_social_care)</w:t>
      </w:r>
      <w:r w:rsidR="008D4ED0">
        <w:rPr/>
        <w:t xml:space="preserve">.  </w:t>
      </w:r>
      <w:r w:rsidR="008D4ED0">
        <w:rPr/>
        <w:t xml:space="preserve">One aspect </w:t>
      </w:r>
      <w:r w:rsidR="008D4ED0">
        <w:rPr/>
        <w:t>of this programme of research is examining the health and well-being of residents of care homes</w:t>
      </w:r>
      <w:r w:rsidR="008D4ED0">
        <w:rPr/>
        <w:t>.</w:t>
      </w:r>
      <w:r w:rsidR="008D4ED0">
        <w:rPr/>
        <w:t xml:space="preserve">  </w:t>
      </w:r>
      <w:r w:rsidR="00781917">
        <w:rPr/>
        <w:t xml:space="preserve">A group based in Nuffield Department of Population Health, University of </w:t>
      </w:r>
      <w:r w:rsidR="00781917">
        <w:rPr/>
        <w:t>Oxford</w:t>
      </w:r>
      <w:r w:rsidR="00781917">
        <w:rPr/>
        <w:t xml:space="preserve"> and Nuffield College, led by </w:t>
      </w:r>
      <w:r w:rsidR="458A1BAC">
        <w:rPr/>
        <w:t xml:space="preserve">Professor </w:t>
      </w:r>
      <w:r w:rsidR="00781917">
        <w:rPr/>
        <w:t>Ray Fitzpatrick</w:t>
      </w:r>
      <w:r w:rsidR="376121B1">
        <w:rPr/>
        <w:t>,</w:t>
      </w:r>
      <w:r w:rsidR="00781917">
        <w:rPr/>
        <w:t xml:space="preserve"> is examining a range of interventions that have been proposed to improve the health and well-being of care home residents.  </w:t>
      </w:r>
      <w:r w:rsidR="00EC3671">
        <w:rPr/>
        <w:t>One innovation has been evaluated</w:t>
      </w:r>
      <w:r w:rsidR="44760067">
        <w:rPr/>
        <w:t>,</w:t>
      </w:r>
      <w:r w:rsidR="00EC3671">
        <w:rPr/>
        <w:t xml:space="preserve"> and two are currently underway</w:t>
      </w:r>
      <w:r w:rsidR="0732C6AB">
        <w:rPr/>
        <w:t>,</w:t>
      </w:r>
      <w:r w:rsidR="00EC3671">
        <w:rPr/>
        <w:t xml:space="preserve"> to understand how various innovations contribute to welfare in care homes.</w:t>
      </w:r>
      <w:r w:rsidR="00781917">
        <w:rPr/>
        <w:t xml:space="preserve">  </w:t>
      </w:r>
    </w:p>
    <w:p w:rsidR="00EC3671" w:rsidP="00EC3671" w:rsidRDefault="00781917" w14:paraId="7B5BBA08" w14:textId="1B633A81">
      <w:pPr>
        <w:pStyle w:val="ListParagraph"/>
        <w:numPr>
          <w:ilvl w:val="0"/>
          <w:numId w:val="12"/>
        </w:numPr>
        <w:rPr/>
      </w:pPr>
      <w:r w:rsidR="00781917">
        <w:rPr/>
        <w:t>RESTORE2 is an assessment tool designed to help staff of care homes</w:t>
      </w:r>
      <w:r w:rsidR="00BF499E">
        <w:rPr/>
        <w:t xml:space="preserve"> make </w:t>
      </w:r>
      <w:r w:rsidR="00BF499E">
        <w:rPr/>
        <w:t>accurate</w:t>
      </w:r>
      <w:r w:rsidR="00BF499E">
        <w:rPr/>
        <w:t xml:space="preserve"> assessments of the health of residents</w:t>
      </w:r>
      <w:r w:rsidR="2B7C68EC">
        <w:rPr/>
        <w:t>,</w:t>
      </w:r>
      <w:r w:rsidR="00BF499E">
        <w:rPr/>
        <w:t xml:space="preserve"> about whom they may have a concern</w:t>
      </w:r>
      <w:r w:rsidR="7EED830D">
        <w:rPr/>
        <w:t>,</w:t>
      </w:r>
      <w:r w:rsidR="00BF499E">
        <w:rPr/>
        <w:t xml:space="preserve"> and obtain</w:t>
      </w:r>
      <w:r w:rsidR="48F4E07E">
        <w:rPr/>
        <w:t xml:space="preserve"> the</w:t>
      </w:r>
      <w:r w:rsidR="00BF499E">
        <w:rPr/>
        <w:t xml:space="preserve"> most </w:t>
      </w:r>
      <w:r w:rsidR="00BF499E">
        <w:rPr/>
        <w:t>appropriate professional</w:t>
      </w:r>
      <w:r w:rsidR="00BF499E">
        <w:rPr/>
        <w:t xml:space="preserve"> help. </w:t>
      </w:r>
      <w:r w:rsidR="00EC3671">
        <w:rPr/>
        <w:t>The use of RESTORE2 was evaluated in a mixed methods study using an online survey and interviews.</w:t>
      </w:r>
      <w:r w:rsidR="00BF499E">
        <w:rPr/>
        <w:t xml:space="preserve"> </w:t>
      </w:r>
    </w:p>
    <w:p w:rsidR="00EC3671" w:rsidP="00EC3671" w:rsidRDefault="00EC3671" w14:paraId="3D54F132" w14:textId="109385A3">
      <w:pPr>
        <w:pStyle w:val="ListParagraph"/>
        <w:numPr>
          <w:ilvl w:val="0"/>
          <w:numId w:val="12"/>
        </w:numPr>
        <w:rPr/>
      </w:pPr>
      <w:r w:rsidR="00EC3671">
        <w:rPr/>
        <w:t>R</w:t>
      </w:r>
      <w:r w:rsidR="00BF499E">
        <w:rPr/>
        <w:t>esidents of care homes are expected to have a care plan individuali</w:t>
      </w:r>
      <w:r w:rsidR="76D1EAF2">
        <w:rPr/>
        <w:t>s</w:t>
      </w:r>
      <w:r w:rsidR="00BF499E">
        <w:rPr/>
        <w:t>ed to their circumstances</w:t>
      </w:r>
      <w:r w:rsidR="3D92683F">
        <w:rPr/>
        <w:t xml:space="preserve"> </w:t>
      </w:r>
      <w:r w:rsidR="00BF499E">
        <w:rPr/>
        <w:t>in which they</w:t>
      </w:r>
      <w:r w:rsidR="37B003FD">
        <w:rPr/>
        <w:t>,</w:t>
      </w:r>
      <w:r w:rsidR="00BF499E">
        <w:rPr/>
        <w:t xml:space="preserve"> and potentially family members</w:t>
      </w:r>
      <w:r w:rsidR="2360E7B3">
        <w:rPr/>
        <w:t>,</w:t>
      </w:r>
      <w:r w:rsidR="00BF499E">
        <w:rPr/>
        <w:t xml:space="preserve"> are actively involved. </w:t>
      </w:r>
      <w:r w:rsidR="00EC3671">
        <w:rPr/>
        <w:t>This study uses a mix of review and interviews.</w:t>
      </w:r>
    </w:p>
    <w:p w:rsidR="00EC3671" w:rsidP="00EC3671" w:rsidRDefault="00EC3671" w14:paraId="2452BB33" w14:textId="018A8F24">
      <w:pPr>
        <w:pStyle w:val="ListParagraph"/>
        <w:numPr>
          <w:ilvl w:val="0"/>
          <w:numId w:val="12"/>
        </w:numPr>
        <w:rPr/>
      </w:pPr>
      <w:r w:rsidR="00EC3671">
        <w:rPr/>
        <w:t>Different options of care are available when a care home resident physically deteriorates, including alternatives that avoid hospitalisation (</w:t>
      </w:r>
      <w:r w:rsidR="00EC3671">
        <w:rPr/>
        <w:t>e.g</w:t>
      </w:r>
      <w:r w:rsidR="00EC3671">
        <w:rPr/>
        <w:t xml:space="preserve"> Hospital at Home</w:t>
      </w:r>
      <w:r w:rsidR="08804817">
        <w:rPr/>
        <w:t xml:space="preserve"> or</w:t>
      </w:r>
      <w:r w:rsidR="00EC3671">
        <w:rPr/>
        <w:t xml:space="preserve"> </w:t>
      </w:r>
      <w:r w:rsidR="00EC3671">
        <w:rPr/>
        <w:t xml:space="preserve">Virtual Wards). It is unknown which actions are taken by care home staff when </w:t>
      </w:r>
      <w:r w:rsidR="029DE3D5">
        <w:rPr/>
        <w:t>this happens</w:t>
      </w:r>
      <w:r w:rsidR="00EC3671">
        <w:rPr/>
        <w:t xml:space="preserve">. </w:t>
      </w:r>
      <w:r w:rsidR="4142C906">
        <w:rPr/>
        <w:t>Therefore, a</w:t>
      </w:r>
      <w:r w:rsidR="00EC3671">
        <w:rPr/>
        <w:t xml:space="preserve"> mixed methods study using an online survey and interviews</w:t>
      </w:r>
      <w:r w:rsidR="03020348">
        <w:rPr/>
        <w:t xml:space="preserve"> is evaluating this process. </w:t>
      </w:r>
    </w:p>
    <w:p w:rsidR="00375DC4" w:rsidRDefault="00375DC4" w14:paraId="69052280" w14:textId="77777777"/>
    <w:p w:rsidRPr="00375DC4" w:rsidR="00375DC4" w:rsidRDefault="00375DC4" w14:paraId="05096FAE" w14:textId="77777777">
      <w:pPr>
        <w:rPr>
          <w:b/>
          <w:sz w:val="28"/>
          <w:szCs w:val="28"/>
        </w:rPr>
      </w:pPr>
      <w:r w:rsidRPr="00375DC4">
        <w:rPr>
          <w:b/>
          <w:sz w:val="28"/>
          <w:szCs w:val="28"/>
        </w:rPr>
        <w:t>Research project</w:t>
      </w:r>
    </w:p>
    <w:p w:rsidR="00BF499E" w:rsidRDefault="00BF499E" w14:paraId="560E1E42" w14:textId="77777777"/>
    <w:p w:rsidR="00375DC4" w:rsidRDefault="00DE5C5D" w14:paraId="76AB9EB8" w14:textId="23623528">
      <w:r w:rsidR="00DE5C5D">
        <w:rPr/>
        <w:t>Th</w:t>
      </w:r>
      <w:r w:rsidR="17786F9E">
        <w:rPr/>
        <w:t>e</w:t>
      </w:r>
      <w:r w:rsidR="7FE7AE37">
        <w:rPr/>
        <w:t xml:space="preserve"> research</w:t>
      </w:r>
      <w:r w:rsidR="00DE5C5D">
        <w:rPr/>
        <w:t xml:space="preserve"> group are using a mix of quantitative (survey) and qualitative (interview) methods, supported by reviews of the relevant literature</w:t>
      </w:r>
      <w:r w:rsidR="0807C537">
        <w:rPr/>
        <w:t>,</w:t>
      </w:r>
      <w:r w:rsidR="00DE5C5D">
        <w:rPr/>
        <w:t xml:space="preserve"> to evaluate the role of </w:t>
      </w:r>
      <w:r w:rsidR="00EC3671">
        <w:rPr/>
        <w:t xml:space="preserve">RESTORE2, care planning, and use of alternatives to hospitalisations </w:t>
      </w:r>
      <w:r w:rsidR="00DE5C5D">
        <w:rPr/>
        <w:t>in improving the well-being of care home</w:t>
      </w:r>
      <w:r w:rsidR="064E449C">
        <w:rPr/>
        <w:t xml:space="preserve"> residents</w:t>
      </w:r>
      <w:r w:rsidR="00DE5C5D">
        <w:rPr/>
        <w:t xml:space="preserve">.  </w:t>
      </w:r>
      <w:r w:rsidR="00BA0C2B">
        <w:rPr/>
        <w:t xml:space="preserve">To date we have </w:t>
      </w:r>
      <w:r w:rsidR="00BA0C2B">
        <w:rPr/>
        <w:t>mainly focused</w:t>
      </w:r>
      <w:r w:rsidR="00BA0C2B">
        <w:rPr/>
        <w:t xml:space="preserve"> on eliciting the views and experiences of care home staff and managers.  </w:t>
      </w:r>
      <w:r w:rsidR="00DE5C5D">
        <w:rPr/>
        <w:t xml:space="preserve">A research student from Brookes will </w:t>
      </w:r>
      <w:r w:rsidR="00DE5C5D">
        <w:rPr/>
        <w:t>participate</w:t>
      </w:r>
      <w:r w:rsidR="00DE5C5D">
        <w:rPr/>
        <w:t xml:space="preserve"> in a focused aspect of the group’s work involving some supervised data collection, </w:t>
      </w:r>
      <w:r w:rsidR="00DE5C5D">
        <w:rPr/>
        <w:t>analysis</w:t>
      </w:r>
      <w:r w:rsidR="00DE5C5D">
        <w:rPr/>
        <w:t xml:space="preserve"> and write-up, to be discussed between the research group, the Brookes supervisor(s</w:t>
      </w:r>
      <w:r w:rsidR="00DE5C5D">
        <w:rPr/>
        <w:t>)</w:t>
      </w:r>
      <w:r w:rsidR="00DE5C5D">
        <w:rPr/>
        <w:t xml:space="preserve"> and potential students.    </w:t>
      </w:r>
    </w:p>
    <w:p w:rsidRPr="005622C7" w:rsidR="005622C7" w:rsidRDefault="005622C7" w14:paraId="0FB4B3AC" w14:textId="2B4A0099"/>
    <w:sectPr w:rsidRPr="005622C7" w:rsidR="005622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4ED0" w:rsidP="008D4ED0" w:rsidRDefault="008D4ED0" w14:paraId="24D1DE64" w14:textId="77777777">
      <w:r>
        <w:separator/>
      </w:r>
    </w:p>
  </w:endnote>
  <w:endnote w:type="continuationSeparator" w:id="0">
    <w:p w:rsidR="008D4ED0" w:rsidP="008D4ED0" w:rsidRDefault="008D4ED0" w14:paraId="0DFDF93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ffield Slab Light">
    <w:altName w:val="Calibri"/>
    <w:panose1 w:val="00000000000000000000"/>
    <w:charset w:val="00"/>
    <w:family w:val="modern"/>
    <w:notTrueType/>
    <w:pitch w:val="variable"/>
    <w:sig w:usb0="E00002FF" w:usb1="5000205B" w:usb2="0000002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Nuffield Sans Medium">
    <w:altName w:val="Calibri"/>
    <w:panose1 w:val="00000000000000000000"/>
    <w:charset w:val="00"/>
    <w:family w:val="modern"/>
    <w:notTrueType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ffield Sans">
    <w:altName w:val="Calibri"/>
    <w:panose1 w:val="00000000000000000000"/>
    <w:charset w:val="00"/>
    <w:family w:val="modern"/>
    <w:notTrueType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4ED0" w:rsidRDefault="008D4ED0" w14:paraId="0C45C6D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4ED0" w:rsidRDefault="008D4ED0" w14:paraId="1697B3A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4ED0" w:rsidRDefault="008D4ED0" w14:paraId="46ACEC4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4ED0" w:rsidP="008D4ED0" w:rsidRDefault="008D4ED0" w14:paraId="225D78CC" w14:textId="77777777">
      <w:r>
        <w:separator/>
      </w:r>
    </w:p>
  </w:footnote>
  <w:footnote w:type="continuationSeparator" w:id="0">
    <w:p w:rsidR="008D4ED0" w:rsidP="008D4ED0" w:rsidRDefault="008D4ED0" w14:paraId="6B0355F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4ED0" w:rsidRDefault="008D4ED0" w14:paraId="398DBEB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4ED0" w:rsidRDefault="008D4ED0" w14:paraId="3514CF2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4ED0" w:rsidRDefault="008D4ED0" w14:paraId="4CA21B8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C3855"/>
    <w:multiLevelType w:val="multilevel"/>
    <w:tmpl w:val="40882AD4"/>
    <w:styleLink w:val="EODTableBullets"/>
    <w:lvl w:ilvl="0">
      <w:start w:val="1"/>
      <w:numFmt w:val="bullet"/>
      <w:pStyle w:val="TableBullet"/>
      <w:lvlText w:val=""/>
      <w:lvlJc w:val="left"/>
      <w:pPr>
        <w:tabs>
          <w:tab w:val="num" w:pos="357"/>
        </w:tabs>
        <w:ind w:left="360" w:hanging="360"/>
      </w:pPr>
      <w:rPr>
        <w:rFonts w:hint="default" w:ascii="Symbol" w:hAnsi="Symbol"/>
        <w:color w:val="auto"/>
      </w:rPr>
    </w:lvl>
    <w:lvl w:ilvl="1">
      <w:start w:val="1"/>
      <w:numFmt w:val="bullet"/>
      <w:pStyle w:val="TableBullet2"/>
      <w:lvlText w:val=""/>
      <w:lvlJc w:val="left"/>
      <w:pPr>
        <w:tabs>
          <w:tab w:val="num" w:pos="714"/>
        </w:tabs>
        <w:ind w:left="714" w:hanging="354"/>
      </w:pPr>
      <w:rPr>
        <w:rFonts w:hint="default" w:ascii="Symbol" w:hAnsi="Symbol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7B0341B"/>
    <w:multiLevelType w:val="multilevel"/>
    <w:tmpl w:val="5B125B5C"/>
    <w:styleLink w:val="NuffieldHeadings"/>
    <w:lvl w:ilvl="0">
      <w:start w:val="1"/>
      <w:numFmt w:val="decimal"/>
      <w:pStyle w:val="NumberedHeading1"/>
      <w:lvlText w:val="%1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4">
      <w:start w:val="1"/>
      <w:numFmt w:val="decimal"/>
      <w:pStyle w:val="BodyTextLevel5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4D620A8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" w15:restartNumberingAfterBreak="0">
    <w:nsid w:val="368E15F2"/>
    <w:multiLevelType w:val="multilevel"/>
    <w:tmpl w:val="CD62A20C"/>
    <w:styleLink w:val="NuffieldBullets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>
      <w:start w:val="1"/>
      <w:numFmt w:val="bullet"/>
      <w:pStyle w:val="ListBullet2"/>
      <w:lvlText w:val="○"/>
      <w:lvlJc w:val="left"/>
      <w:pPr>
        <w:tabs>
          <w:tab w:val="num" w:pos="714"/>
        </w:tabs>
        <w:ind w:left="714" w:hanging="357"/>
      </w:pPr>
      <w:rPr>
        <w:rFonts w:hint="default" w:ascii="Calibri" w:hAnsi="Calibri"/>
        <w:color w:val="auto"/>
      </w:rPr>
    </w:lvl>
    <w:lvl w:ilvl="2">
      <w:start w:val="1"/>
      <w:numFmt w:val="bullet"/>
      <w:pStyle w:val="ListBullet3"/>
      <w:lvlText w:val=""/>
      <w:lvlJc w:val="left"/>
      <w:pPr>
        <w:tabs>
          <w:tab w:val="num" w:pos="1072"/>
        </w:tabs>
        <w:ind w:left="1043" w:hanging="329"/>
      </w:pPr>
      <w:rPr>
        <w:rFonts w:hint="default" w:ascii="Wingdings 2" w:hAnsi="Wingdings 2"/>
        <w:color w:val="auto"/>
      </w:rPr>
    </w:lvl>
    <w:lvl w:ilvl="3">
      <w:start w:val="1"/>
      <w:numFmt w:val="bullet"/>
      <w:lvlRestart w:val="0"/>
      <w:pStyle w:val="ListBullet4"/>
      <w:lvlText w:val=""/>
      <w:lvlJc w:val="left"/>
      <w:pPr>
        <w:tabs>
          <w:tab w:val="num" w:pos="1718"/>
        </w:tabs>
        <w:ind w:left="1718" w:hanging="357"/>
      </w:pPr>
      <w:rPr>
        <w:rFonts w:hint="default" w:ascii="Symbol" w:hAnsi="Symbol"/>
        <w:color w:val="auto"/>
      </w:rPr>
    </w:lvl>
    <w:lvl w:ilvl="4">
      <w:start w:val="1"/>
      <w:numFmt w:val="bullet"/>
      <w:pStyle w:val="ListBullet5"/>
      <w:lvlText w:val="○"/>
      <w:lvlJc w:val="left"/>
      <w:pPr>
        <w:tabs>
          <w:tab w:val="num" w:pos="2075"/>
        </w:tabs>
        <w:ind w:left="2075" w:hanging="357"/>
      </w:pPr>
      <w:rPr>
        <w:rFonts w:hint="default" w:ascii="Calibri" w:hAnsi="Calibri"/>
        <w:color w:val="auto"/>
      </w:rPr>
    </w:lvl>
    <w:lvl w:ilvl="5">
      <w:start w:val="1"/>
      <w:numFmt w:val="bullet"/>
      <w:pStyle w:val="ListBullet6"/>
      <w:lvlText w:val=""/>
      <w:lvlJc w:val="left"/>
      <w:pPr>
        <w:tabs>
          <w:tab w:val="num" w:pos="2432"/>
        </w:tabs>
        <w:ind w:left="2432" w:hanging="357"/>
      </w:pPr>
      <w:rPr>
        <w:rFonts w:hint="default" w:ascii="Wingdings 2" w:hAnsi="Wingdings 2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A06441A"/>
    <w:multiLevelType w:val="multilevel"/>
    <w:tmpl w:val="90942A06"/>
    <w:styleLink w:val="NuffieldListNumbers"/>
    <w:lvl w:ilvl="0">
      <w:start w:val="1"/>
      <w:numFmt w:val="decimal"/>
      <w:pStyle w:val="ListNumb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14"/>
        </w:tabs>
        <w:ind w:left="714" w:hanging="35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lowerLetter"/>
      <w:lvlRestart w:val="0"/>
      <w:pStyle w:val="ListNumber4"/>
      <w:lvlText w:val="%4."/>
      <w:lvlJc w:val="left"/>
      <w:pPr>
        <w:tabs>
          <w:tab w:val="num" w:pos="1735"/>
        </w:tabs>
        <w:ind w:left="1735" w:hanging="374"/>
      </w:pPr>
      <w:rPr>
        <w:rFonts w:hint="default"/>
      </w:rPr>
    </w:lvl>
    <w:lvl w:ilvl="4">
      <w:start w:val="1"/>
      <w:numFmt w:val="lowerRoman"/>
      <w:pStyle w:val="ListNumber5"/>
      <w:lvlText w:val="%5."/>
      <w:lvlJc w:val="left"/>
      <w:pPr>
        <w:tabs>
          <w:tab w:val="num" w:pos="2075"/>
        </w:tabs>
        <w:ind w:left="207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1AD494E"/>
    <w:multiLevelType w:val="hybridMultilevel"/>
    <w:tmpl w:val="ED7679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4581C69"/>
    <w:multiLevelType w:val="multilevel"/>
    <w:tmpl w:val="6E88B968"/>
    <w:name w:val="eod_numbers"/>
    <w:styleLink w:val="EODListNumbers"/>
    <w:lvl w:ilvl="0">
      <w:start w:val="1"/>
      <w:numFmt w:val="decimal"/>
      <w:lvlText w:val="%1)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75C7A6C"/>
    <w:multiLevelType w:val="multilevel"/>
    <w:tmpl w:val="E978427E"/>
    <w:name w:val="eod_bullets"/>
    <w:styleLink w:val="EODBullets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hint="default" w:ascii="Symbol" w:hAnsi="Symbol"/>
        <w:color w:val="auto"/>
      </w:rPr>
    </w:lvl>
    <w:lvl w:ilvl="2">
      <w:start w:val="1"/>
      <w:numFmt w:val="bullet"/>
      <w:lvlText w:val=""/>
      <w:lvlJc w:val="left"/>
      <w:pPr>
        <w:tabs>
          <w:tab w:val="num" w:pos="1072"/>
        </w:tabs>
        <w:ind w:left="1043" w:hanging="329"/>
      </w:pPr>
      <w:rPr>
        <w:rFonts w:hint="default" w:ascii="Symbol" w:hAnsi="Symbol"/>
        <w:color w:val="auto"/>
      </w:rPr>
    </w:lvl>
    <w:lvl w:ilvl="3">
      <w:start w:val="1"/>
      <w:numFmt w:val="bullet"/>
      <w:lvlText w:val=""/>
      <w:lvlJc w:val="left"/>
      <w:pPr>
        <w:tabs>
          <w:tab w:val="num" w:pos="1429"/>
        </w:tabs>
        <w:ind w:left="1429" w:hanging="357"/>
      </w:pPr>
      <w:rPr>
        <w:rFonts w:hint="default" w:ascii="Symbol" w:hAnsi="Symbol"/>
        <w:color w:val="auto"/>
      </w:rPr>
    </w:lvl>
    <w:lvl w:ilvl="4">
      <w:start w:val="1"/>
      <w:numFmt w:val="bullet"/>
      <w:lvlText w:val=""/>
      <w:lvlJc w:val="left"/>
      <w:pPr>
        <w:tabs>
          <w:tab w:val="num" w:pos="1786"/>
        </w:tabs>
        <w:ind w:left="1786" w:hanging="357"/>
      </w:pPr>
      <w:rPr>
        <w:rFonts w:hint="default" w:ascii="Symbol" w:hAnsi="Symbol"/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506136014">
    <w:abstractNumId w:val="1"/>
  </w:num>
  <w:num w:numId="2" w16cid:durableId="936864898">
    <w:abstractNumId w:val="7"/>
  </w:num>
  <w:num w:numId="3" w16cid:durableId="1563172582">
    <w:abstractNumId w:val="6"/>
  </w:num>
  <w:num w:numId="4" w16cid:durableId="1339621984">
    <w:abstractNumId w:val="0"/>
  </w:num>
  <w:num w:numId="5" w16cid:durableId="667907720">
    <w:abstractNumId w:val="2"/>
  </w:num>
  <w:num w:numId="6" w16cid:durableId="453982655">
    <w:abstractNumId w:val="3"/>
  </w:num>
  <w:num w:numId="7" w16cid:durableId="1684891715">
    <w:abstractNumId w:val="4"/>
  </w:num>
  <w:num w:numId="8" w16cid:durableId="1843081432">
    <w:abstractNumId w:val="1"/>
  </w:num>
  <w:num w:numId="9" w16cid:durableId="834955407">
    <w:abstractNumId w:val="0"/>
  </w:num>
  <w:num w:numId="10" w16cid:durableId="278144221">
    <w:abstractNumId w:val="3"/>
  </w:num>
  <w:num w:numId="11" w16cid:durableId="78333750">
    <w:abstractNumId w:val="4"/>
  </w:num>
  <w:num w:numId="12" w16cid:durableId="107627302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2C7"/>
    <w:rsid w:val="00062CE0"/>
    <w:rsid w:val="001C1D81"/>
    <w:rsid w:val="002F6EC0"/>
    <w:rsid w:val="00375DC4"/>
    <w:rsid w:val="00521EF1"/>
    <w:rsid w:val="005622C7"/>
    <w:rsid w:val="00781917"/>
    <w:rsid w:val="007D4BEA"/>
    <w:rsid w:val="00847101"/>
    <w:rsid w:val="008D4ED0"/>
    <w:rsid w:val="00BA0C2B"/>
    <w:rsid w:val="00BF499E"/>
    <w:rsid w:val="00C5152C"/>
    <w:rsid w:val="00CA0C21"/>
    <w:rsid w:val="00D07148"/>
    <w:rsid w:val="00D55E9D"/>
    <w:rsid w:val="00DE5C5D"/>
    <w:rsid w:val="00DE7A25"/>
    <w:rsid w:val="00E36BEE"/>
    <w:rsid w:val="00E668B4"/>
    <w:rsid w:val="00EC3671"/>
    <w:rsid w:val="00F74660"/>
    <w:rsid w:val="029DE3D5"/>
    <w:rsid w:val="03020348"/>
    <w:rsid w:val="0408120A"/>
    <w:rsid w:val="064E449C"/>
    <w:rsid w:val="06E5367B"/>
    <w:rsid w:val="0732C6AB"/>
    <w:rsid w:val="0807C537"/>
    <w:rsid w:val="08804817"/>
    <w:rsid w:val="0DAEF450"/>
    <w:rsid w:val="12826573"/>
    <w:rsid w:val="141E35D4"/>
    <w:rsid w:val="17786F9E"/>
    <w:rsid w:val="203B8311"/>
    <w:rsid w:val="2360E7B3"/>
    <w:rsid w:val="268880BD"/>
    <w:rsid w:val="29C0217F"/>
    <w:rsid w:val="2B7C68EC"/>
    <w:rsid w:val="325B5FC2"/>
    <w:rsid w:val="3463E233"/>
    <w:rsid w:val="350BEFA1"/>
    <w:rsid w:val="376121B1"/>
    <w:rsid w:val="37B003FD"/>
    <w:rsid w:val="3A672165"/>
    <w:rsid w:val="3D92683F"/>
    <w:rsid w:val="3EBABF6D"/>
    <w:rsid w:val="40E37CA1"/>
    <w:rsid w:val="4142C906"/>
    <w:rsid w:val="44760067"/>
    <w:rsid w:val="458A1BAC"/>
    <w:rsid w:val="48F4E07E"/>
    <w:rsid w:val="4A2811B6"/>
    <w:rsid w:val="4DAADA11"/>
    <w:rsid w:val="5611A3D6"/>
    <w:rsid w:val="5AEE3074"/>
    <w:rsid w:val="5BFC196C"/>
    <w:rsid w:val="5C8A00D5"/>
    <w:rsid w:val="5E25D136"/>
    <w:rsid w:val="615D71F8"/>
    <w:rsid w:val="61F0566D"/>
    <w:rsid w:val="76D1EAF2"/>
    <w:rsid w:val="785E8942"/>
    <w:rsid w:val="7EED830D"/>
    <w:rsid w:val="7EEE6AD8"/>
    <w:rsid w:val="7FE7A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24CB6"/>
  <w15:chartTrackingRefBased/>
  <w15:docId w15:val="{460CD6A5-000E-4607-9101-DC658B5D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semiHidden="1" w:unhideWhenUsed="1" w:qFormat="1"/>
    <w:lsdException w:name="List Number" w:uiPriority="2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2" w:semiHidden="1" w:unhideWhenUsed="1" w:qFormat="1"/>
    <w:lsdException w:name="List Bullet 3" w:uiPriority="2" w:semiHidden="1" w:unhideWhenUsed="1" w:qFormat="1"/>
    <w:lsdException w:name="List Bullet 4" w:uiPriority="14" w:semiHidden="1" w:unhideWhenUsed="1" w:qFormat="1"/>
    <w:lsdException w:name="List Bullet 5" w:uiPriority="14" w:semiHidden="1" w:unhideWhenUsed="1" w:qFormat="1"/>
    <w:lsdException w:name="List Number 2" w:uiPriority="2" w:semiHidden="1" w:unhideWhenUsed="1" w:qFormat="1"/>
    <w:lsdException w:name="List Number 3" w:uiPriority="2" w:semiHidden="1" w:unhideWhenUsed="1" w:qFormat="1"/>
    <w:lsdException w:name="List Number 4" w:uiPriority="14" w:semiHidden="1" w:unhideWhenUsed="1" w:qFormat="1"/>
    <w:lsdException w:name="List Number 5" w:uiPriority="14" w:semiHidden="1" w:unhideWhenUsed="1" w:qFormat="1"/>
    <w:lsdException w:name="Title" w:uiPriority="19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uiPriority="12" w:semiHidden="1" w:unhideWhenUsed="1"/>
    <w:lsdException w:name="List Continue" w:uiPriority="2" w:semiHidden="1" w:unhideWhenUsed="1" w:qFormat="1"/>
    <w:lsdException w:name="List Continue 2" w:uiPriority="2" w:semiHidden="1" w:unhideWhenUsed="1" w:qFormat="1"/>
    <w:lsdException w:name="List Continue 3" w:uiPriority="2" w:semiHidden="1" w:unhideWhenUsed="1" w:qFormat="1"/>
    <w:lsdException w:name="List Continue 4" w:uiPriority="14" w:semiHidden="1" w:unhideWhenUsed="1" w:qFormat="1"/>
    <w:lsdException w:name="List Continue 5" w:uiPriority="14" w:semiHidden="1" w:unhideWhenUsed="1" w:qFormat="1"/>
    <w:lsdException w:name="Message Header" w:semiHidden="1" w:unhideWhenUsed="1"/>
    <w:lsdException w:name="Subtitle" w:uiPriority="19" w:qFormat="1"/>
    <w:lsdException w:name="Salutation" w:semiHidden="1" w:unhideWhenUsed="1"/>
    <w:lsdException w:name="Date" w:uiPriority="19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semiHidden="1" w:unhideWhenUsed="1" w:qFormat="1"/>
    <w:lsdException w:name="Subtle Reference" w:semiHidden="1" w:unhideWhenUsed="1" w:qFormat="1"/>
    <w:lsdException w:name="Intense Reference" w:semiHidden="1" w:unhideWhenUsed="1" w:qFormat="1"/>
    <w:lsdException w:name="Book Title" w:semiHidden="1" w:unhideWhenUsed="1" w:qFormat="1"/>
    <w:lsdException w:name="Bibliography" w:uiPriority="37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99"/>
    <w:rsid w:val="001C1D81"/>
    <w:pPr>
      <w:spacing w:after="0" w:line="240" w:lineRule="auto"/>
    </w:pPr>
    <w:rPr>
      <w:rFonts w:ascii="Nuffield Slab Light" w:hAnsi="Nuffield Slab Light"/>
      <w:color w:val="212121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521EF1"/>
    <w:pPr>
      <w:keepNext/>
      <w:keepLines/>
      <w:pBdr>
        <w:bottom w:val="single" w:color="00A291" w:sz="24" w:space="1"/>
      </w:pBdr>
      <w:spacing w:before="160" w:after="160"/>
      <w:outlineLvl w:val="0"/>
    </w:pPr>
    <w:rPr>
      <w:rFonts w:ascii="Impact" w:hAnsi="Impact" w:eastAsiaTheme="majorEastAsia" w:cstheme="majorBidi"/>
      <w:caps/>
      <w:color w:val="00A29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521EF1"/>
    <w:pPr>
      <w:keepNext/>
      <w:keepLines/>
      <w:spacing w:before="160"/>
      <w:outlineLvl w:val="1"/>
    </w:pPr>
    <w:rPr>
      <w:rFonts w:ascii="Nuffield Sans Medium" w:hAnsi="Nuffield Sans Medium" w:eastAsiaTheme="majorEastAsia" w:cstheme="majorBidi"/>
      <w:b/>
      <w:color w:val="00A29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521EF1"/>
    <w:pPr>
      <w:keepNext/>
      <w:keepLines/>
      <w:spacing w:before="160"/>
      <w:outlineLvl w:val="2"/>
    </w:pPr>
    <w:rPr>
      <w:rFonts w:ascii="Nuffield Sans Medium" w:hAnsi="Nuffield Sans Medium" w:eastAsiaTheme="majorEastAsia" w:cstheme="majorBidi"/>
      <w:b/>
      <w:color w:val="00A291"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521EF1"/>
    <w:pPr>
      <w:keepNext/>
      <w:keepLines/>
      <w:spacing w:before="160"/>
      <w:outlineLvl w:val="3"/>
    </w:pPr>
    <w:rPr>
      <w:rFonts w:ascii="Nuffield Sans Medium" w:hAnsi="Nuffield Sans Medium" w:eastAsiaTheme="majorEastAsia" w:cstheme="majorBidi"/>
      <w:b/>
      <w:iCs/>
      <w:sz w:val="24"/>
    </w:rPr>
  </w:style>
  <w:style w:type="paragraph" w:styleId="Heading5">
    <w:name w:val="heading 5"/>
    <w:basedOn w:val="Normal"/>
    <w:next w:val="BodyText"/>
    <w:link w:val="Heading5Char"/>
    <w:uiPriority w:val="99"/>
    <w:semiHidden/>
    <w:qFormat/>
    <w:rsid w:val="00521EF1"/>
    <w:pPr>
      <w:keepNext/>
      <w:keepLines/>
      <w:numPr>
        <w:ilvl w:val="4"/>
        <w:numId w:val="5"/>
      </w:numPr>
      <w:spacing w:before="40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BodyText"/>
    <w:link w:val="Heading6Char"/>
    <w:uiPriority w:val="99"/>
    <w:semiHidden/>
    <w:qFormat/>
    <w:rsid w:val="00521EF1"/>
    <w:pPr>
      <w:keepNext/>
      <w:keepLines/>
      <w:numPr>
        <w:ilvl w:val="5"/>
        <w:numId w:val="5"/>
      </w:numPr>
      <w:spacing w:before="40"/>
      <w:outlineLvl w:val="5"/>
    </w:pPr>
    <w:rPr>
      <w:rFonts w:eastAsiaTheme="majorEastAsia" w:cstheme="majorBidi"/>
      <w:b/>
      <w:sz w:val="20"/>
    </w:rPr>
  </w:style>
  <w:style w:type="paragraph" w:styleId="Heading7">
    <w:name w:val="heading 7"/>
    <w:basedOn w:val="Normal"/>
    <w:next w:val="BodyText"/>
    <w:link w:val="Heading7Char"/>
    <w:uiPriority w:val="99"/>
    <w:semiHidden/>
    <w:qFormat/>
    <w:rsid w:val="00521EF1"/>
    <w:pPr>
      <w:keepNext/>
      <w:keepLines/>
      <w:numPr>
        <w:ilvl w:val="6"/>
        <w:numId w:val="5"/>
      </w:numPr>
      <w:spacing w:before="40"/>
      <w:outlineLvl w:val="6"/>
    </w:pPr>
    <w:rPr>
      <w:rFonts w:eastAsiaTheme="majorEastAsia" w:cstheme="majorBidi"/>
      <w:i/>
      <w:iCs/>
      <w:sz w:val="18"/>
    </w:rPr>
  </w:style>
  <w:style w:type="paragraph" w:styleId="Heading8">
    <w:name w:val="heading 8"/>
    <w:basedOn w:val="Normal"/>
    <w:next w:val="BodyText"/>
    <w:link w:val="Heading8Char"/>
    <w:uiPriority w:val="99"/>
    <w:semiHidden/>
    <w:qFormat/>
    <w:rsid w:val="00521EF1"/>
    <w:pPr>
      <w:keepNext/>
      <w:keepLines/>
      <w:numPr>
        <w:ilvl w:val="7"/>
        <w:numId w:val="5"/>
      </w:numPr>
      <w:spacing w:before="40"/>
      <w:outlineLvl w:val="7"/>
    </w:pPr>
    <w:rPr>
      <w:rFonts w:eastAsiaTheme="majorEastAsia" w:cstheme="majorBidi"/>
      <w:sz w:val="20"/>
      <w:szCs w:val="21"/>
    </w:rPr>
  </w:style>
  <w:style w:type="paragraph" w:styleId="Heading9">
    <w:name w:val="heading 9"/>
    <w:basedOn w:val="Normal"/>
    <w:next w:val="BodyText"/>
    <w:link w:val="Heading9Char"/>
    <w:uiPriority w:val="99"/>
    <w:semiHidden/>
    <w:qFormat/>
    <w:rsid w:val="00521EF1"/>
    <w:pPr>
      <w:keepNext/>
      <w:keepLines/>
      <w:numPr>
        <w:ilvl w:val="8"/>
        <w:numId w:val="5"/>
      </w:numPr>
      <w:spacing w:before="40"/>
      <w:outlineLvl w:val="8"/>
    </w:pPr>
    <w:rPr>
      <w:rFonts w:eastAsiaTheme="majorEastAsia" w:cstheme="majorBidi"/>
      <w:i/>
      <w:iCs/>
      <w:sz w:val="1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EF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21EF1"/>
    <w:rPr>
      <w:rFonts w:ascii="Segoe UI" w:hAnsi="Segoe UI" w:cs="Segoe UI"/>
      <w:color w:val="212121"/>
      <w:sz w:val="18"/>
      <w:szCs w:val="18"/>
    </w:rPr>
  </w:style>
  <w:style w:type="paragraph" w:styleId="BodyText">
    <w:name w:val="Body Text"/>
    <w:basedOn w:val="Normal"/>
    <w:link w:val="BodyTextChar"/>
    <w:qFormat/>
    <w:rsid w:val="00521EF1"/>
    <w:pPr>
      <w:spacing w:before="160" w:after="160" w:line="288" w:lineRule="auto"/>
    </w:pPr>
  </w:style>
  <w:style w:type="character" w:styleId="BodyTextChar" w:customStyle="1">
    <w:name w:val="Body Text Char"/>
    <w:basedOn w:val="DefaultParagraphFont"/>
    <w:link w:val="BodyText"/>
    <w:rsid w:val="00521EF1"/>
    <w:rPr>
      <w:rFonts w:ascii="Nuffield Slab Light" w:hAnsi="Nuffield Slab Light"/>
      <w:color w:val="212121"/>
    </w:rPr>
  </w:style>
  <w:style w:type="paragraph" w:styleId="BodyTextIndent">
    <w:name w:val="Body Text Indent"/>
    <w:basedOn w:val="BodyText"/>
    <w:link w:val="BodyTextIndentChar"/>
    <w:uiPriority w:val="12"/>
    <w:rsid w:val="00521EF1"/>
    <w:pPr>
      <w:ind w:left="1361"/>
    </w:pPr>
  </w:style>
  <w:style w:type="character" w:styleId="BodyTextIndentChar" w:customStyle="1">
    <w:name w:val="Body Text Indent Char"/>
    <w:basedOn w:val="DefaultParagraphFont"/>
    <w:link w:val="BodyTextIndent"/>
    <w:uiPriority w:val="12"/>
    <w:rsid w:val="00521EF1"/>
    <w:rPr>
      <w:rFonts w:ascii="Nuffield Slab Light" w:hAnsi="Nuffield Slab Light"/>
      <w:color w:val="212121"/>
    </w:rPr>
  </w:style>
  <w:style w:type="character" w:styleId="Heading2Char" w:customStyle="1">
    <w:name w:val="Heading 2 Char"/>
    <w:basedOn w:val="DefaultParagraphFont"/>
    <w:link w:val="Heading2"/>
    <w:uiPriority w:val="1"/>
    <w:rsid w:val="00521EF1"/>
    <w:rPr>
      <w:rFonts w:ascii="Nuffield Sans Medium" w:hAnsi="Nuffield Sans Medium" w:eastAsiaTheme="majorEastAsia" w:cstheme="majorBidi"/>
      <w:b/>
      <w:color w:val="00A291"/>
      <w:sz w:val="28"/>
      <w:szCs w:val="26"/>
    </w:rPr>
  </w:style>
  <w:style w:type="paragraph" w:styleId="NumberedHeading2" w:customStyle="1">
    <w:name w:val="Numbered Heading 2"/>
    <w:basedOn w:val="Heading2"/>
    <w:next w:val="BodyText"/>
    <w:uiPriority w:val="6"/>
    <w:qFormat/>
    <w:rsid w:val="00521EF1"/>
    <w:pPr>
      <w:numPr>
        <w:ilvl w:val="1"/>
        <w:numId w:val="8"/>
      </w:numPr>
    </w:pPr>
  </w:style>
  <w:style w:type="paragraph" w:styleId="BodyTextLevel2" w:customStyle="1">
    <w:name w:val="Body Text Level 2"/>
    <w:basedOn w:val="NumberedHeading2"/>
    <w:uiPriority w:val="5"/>
    <w:qFormat/>
    <w:rsid w:val="00521EF1"/>
    <w:pPr>
      <w:keepNext w:val="0"/>
      <w:keepLines w:val="0"/>
      <w:spacing w:after="160" w:line="288" w:lineRule="auto"/>
      <w:outlineLvl w:val="9"/>
    </w:pPr>
    <w:rPr>
      <w:rFonts w:ascii="Nuffield Slab Light" w:hAnsi="Nuffield Slab Light"/>
      <w:b w:val="0"/>
      <w:color w:val="auto"/>
      <w:sz w:val="22"/>
    </w:rPr>
  </w:style>
  <w:style w:type="character" w:styleId="Heading3Char" w:customStyle="1">
    <w:name w:val="Heading 3 Char"/>
    <w:basedOn w:val="DefaultParagraphFont"/>
    <w:link w:val="Heading3"/>
    <w:uiPriority w:val="1"/>
    <w:rsid w:val="00521EF1"/>
    <w:rPr>
      <w:rFonts w:ascii="Nuffield Sans Medium" w:hAnsi="Nuffield Sans Medium" w:eastAsiaTheme="majorEastAsia" w:cstheme="majorBidi"/>
      <w:b/>
      <w:color w:val="00A291"/>
      <w:sz w:val="24"/>
      <w:szCs w:val="24"/>
    </w:rPr>
  </w:style>
  <w:style w:type="paragraph" w:styleId="NumberedHeading3" w:customStyle="1">
    <w:name w:val="Numbered Heading 3"/>
    <w:basedOn w:val="Heading3"/>
    <w:next w:val="BodyText"/>
    <w:uiPriority w:val="8"/>
    <w:qFormat/>
    <w:rsid w:val="00521EF1"/>
    <w:pPr>
      <w:numPr>
        <w:ilvl w:val="2"/>
        <w:numId w:val="8"/>
      </w:numPr>
    </w:pPr>
  </w:style>
  <w:style w:type="paragraph" w:styleId="BodyTextLevel3" w:customStyle="1">
    <w:name w:val="Body Text Level 3"/>
    <w:basedOn w:val="NumberedHeading3"/>
    <w:uiPriority w:val="7"/>
    <w:qFormat/>
    <w:rsid w:val="00521EF1"/>
    <w:pPr>
      <w:keepNext w:val="0"/>
      <w:keepLines w:val="0"/>
      <w:spacing w:after="160" w:line="288" w:lineRule="auto"/>
      <w:outlineLvl w:val="9"/>
    </w:pPr>
    <w:rPr>
      <w:rFonts w:ascii="Nuffield Slab Light" w:hAnsi="Nuffield Slab Light"/>
      <w:b w:val="0"/>
      <w:color w:val="auto"/>
      <w:sz w:val="22"/>
    </w:rPr>
  </w:style>
  <w:style w:type="character" w:styleId="Heading4Char" w:customStyle="1">
    <w:name w:val="Heading 4 Char"/>
    <w:basedOn w:val="DefaultParagraphFont"/>
    <w:link w:val="Heading4"/>
    <w:uiPriority w:val="1"/>
    <w:rsid w:val="00521EF1"/>
    <w:rPr>
      <w:rFonts w:ascii="Nuffield Sans Medium" w:hAnsi="Nuffield Sans Medium" w:eastAsiaTheme="majorEastAsia" w:cstheme="majorBidi"/>
      <w:b/>
      <w:iCs/>
      <w:color w:val="212121"/>
      <w:sz w:val="24"/>
    </w:rPr>
  </w:style>
  <w:style w:type="paragraph" w:styleId="NumberedHeading4" w:customStyle="1">
    <w:name w:val="Numbered Heading 4"/>
    <w:basedOn w:val="Heading4"/>
    <w:next w:val="BodyText"/>
    <w:uiPriority w:val="10"/>
    <w:qFormat/>
    <w:rsid w:val="00521EF1"/>
    <w:pPr>
      <w:numPr>
        <w:ilvl w:val="3"/>
        <w:numId w:val="8"/>
      </w:numPr>
    </w:pPr>
  </w:style>
  <w:style w:type="paragraph" w:styleId="BodyTextLevel4" w:customStyle="1">
    <w:name w:val="Body Text Level 4"/>
    <w:basedOn w:val="NumberedHeading4"/>
    <w:uiPriority w:val="9"/>
    <w:qFormat/>
    <w:rsid w:val="00521EF1"/>
    <w:pPr>
      <w:keepNext w:val="0"/>
      <w:keepLines w:val="0"/>
      <w:spacing w:after="160" w:line="288" w:lineRule="auto"/>
      <w:outlineLvl w:val="9"/>
    </w:pPr>
    <w:rPr>
      <w:rFonts w:ascii="Nuffield Slab Light" w:hAnsi="Nuffield Slab Light"/>
      <w:b w:val="0"/>
      <w:sz w:val="22"/>
    </w:rPr>
  </w:style>
  <w:style w:type="paragraph" w:styleId="BodyTextLevel5" w:customStyle="1">
    <w:name w:val="Body Text Level 5"/>
    <w:basedOn w:val="BodyText"/>
    <w:uiPriority w:val="11"/>
    <w:qFormat/>
    <w:rsid w:val="00521EF1"/>
    <w:pPr>
      <w:numPr>
        <w:ilvl w:val="4"/>
        <w:numId w:val="8"/>
      </w:numPr>
    </w:pPr>
  </w:style>
  <w:style w:type="paragraph" w:styleId="BodyTextNoSpacing" w:customStyle="1">
    <w:name w:val="Body Text No Spacing"/>
    <w:basedOn w:val="BodyText"/>
    <w:qFormat/>
    <w:rsid w:val="00521EF1"/>
    <w:pPr>
      <w:spacing w:before="0" w:after="0"/>
    </w:pPr>
  </w:style>
  <w:style w:type="paragraph" w:styleId="Caption">
    <w:name w:val="caption"/>
    <w:basedOn w:val="Normal"/>
    <w:next w:val="Normal"/>
    <w:uiPriority w:val="99"/>
    <w:semiHidden/>
    <w:unhideWhenUsed/>
    <w:qFormat/>
    <w:rsid w:val="00521EF1"/>
    <w:pPr>
      <w:spacing w:after="200"/>
    </w:pPr>
    <w:rPr>
      <w:i/>
      <w:iCs/>
      <w:sz w:val="18"/>
      <w:szCs w:val="18"/>
    </w:rPr>
  </w:style>
  <w:style w:type="paragraph" w:styleId="Date">
    <w:name w:val="Date"/>
    <w:basedOn w:val="Normal"/>
    <w:next w:val="Normal"/>
    <w:link w:val="DateChar"/>
    <w:uiPriority w:val="19"/>
    <w:qFormat/>
    <w:rsid w:val="00521EF1"/>
    <w:rPr>
      <w:rFonts w:ascii="Nuffield Sans Medium" w:hAnsi="Nuffield Sans Medium"/>
      <w:sz w:val="24"/>
    </w:rPr>
  </w:style>
  <w:style w:type="character" w:styleId="DateChar" w:customStyle="1">
    <w:name w:val="Date Char"/>
    <w:basedOn w:val="DefaultParagraphFont"/>
    <w:link w:val="Date"/>
    <w:uiPriority w:val="19"/>
    <w:rsid w:val="00521EF1"/>
    <w:rPr>
      <w:rFonts w:ascii="Nuffield Sans Medium" w:hAnsi="Nuffield Sans Medium"/>
      <w:color w:val="212121"/>
      <w:sz w:val="24"/>
    </w:rPr>
  </w:style>
  <w:style w:type="numbering" w:styleId="EODBullets" w:customStyle="1">
    <w:name w:val="EOD Bullets"/>
    <w:basedOn w:val="NoList"/>
    <w:uiPriority w:val="99"/>
    <w:rsid w:val="00521EF1"/>
    <w:pPr>
      <w:numPr>
        <w:numId w:val="2"/>
      </w:numPr>
    </w:pPr>
  </w:style>
  <w:style w:type="numbering" w:styleId="EODListNumbers" w:customStyle="1">
    <w:name w:val="EOD List Numbers"/>
    <w:basedOn w:val="EODBullets"/>
    <w:uiPriority w:val="99"/>
    <w:rsid w:val="00521EF1"/>
    <w:pPr>
      <w:numPr>
        <w:numId w:val="3"/>
      </w:numPr>
    </w:pPr>
  </w:style>
  <w:style w:type="numbering" w:styleId="EODTableBullets" w:customStyle="1">
    <w:name w:val="EOD Table Bullets"/>
    <w:basedOn w:val="NoList"/>
    <w:uiPriority w:val="99"/>
    <w:rsid w:val="00521EF1"/>
    <w:pPr>
      <w:numPr>
        <w:numId w:val="4"/>
      </w:numPr>
    </w:pPr>
  </w:style>
  <w:style w:type="paragraph" w:styleId="Footer">
    <w:name w:val="footer"/>
    <w:basedOn w:val="Normal"/>
    <w:link w:val="FooterChar"/>
    <w:uiPriority w:val="99"/>
    <w:semiHidden/>
    <w:rsid w:val="00521EF1"/>
    <w:pPr>
      <w:tabs>
        <w:tab w:val="right" w:pos="9027"/>
      </w:tabs>
      <w:jc w:val="right"/>
    </w:pPr>
    <w:rPr>
      <w:rFonts w:ascii="Nuffield Sans" w:hAnsi="Nuffield Sans"/>
      <w:sz w:val="18"/>
    </w:rPr>
  </w:style>
  <w:style w:type="character" w:styleId="FooterChar" w:customStyle="1">
    <w:name w:val="Footer Char"/>
    <w:basedOn w:val="DefaultParagraphFont"/>
    <w:link w:val="Footer"/>
    <w:uiPriority w:val="99"/>
    <w:semiHidden/>
    <w:rsid w:val="00521EF1"/>
    <w:rPr>
      <w:rFonts w:ascii="Nuffield Sans" w:hAnsi="Nuffield Sans"/>
      <w:color w:val="212121"/>
      <w:sz w:val="18"/>
    </w:rPr>
  </w:style>
  <w:style w:type="paragraph" w:styleId="Header">
    <w:name w:val="header"/>
    <w:basedOn w:val="Normal"/>
    <w:link w:val="HeaderChar"/>
    <w:uiPriority w:val="99"/>
    <w:semiHidden/>
    <w:rsid w:val="00521EF1"/>
    <w:pPr>
      <w:tabs>
        <w:tab w:val="center" w:pos="4513"/>
        <w:tab w:val="right" w:pos="9026"/>
      </w:tabs>
    </w:pPr>
    <w:rPr>
      <w:sz w:val="18"/>
    </w:rPr>
  </w:style>
  <w:style w:type="character" w:styleId="HeaderChar" w:customStyle="1">
    <w:name w:val="Header Char"/>
    <w:basedOn w:val="DefaultParagraphFont"/>
    <w:link w:val="Header"/>
    <w:uiPriority w:val="99"/>
    <w:semiHidden/>
    <w:rsid w:val="00521EF1"/>
    <w:rPr>
      <w:rFonts w:ascii="Nuffield Slab Light" w:hAnsi="Nuffield Slab Light"/>
      <w:color w:val="212121"/>
      <w:sz w:val="18"/>
    </w:rPr>
  </w:style>
  <w:style w:type="character" w:styleId="Heading1Char" w:customStyle="1">
    <w:name w:val="Heading 1 Char"/>
    <w:basedOn w:val="DefaultParagraphFont"/>
    <w:link w:val="Heading1"/>
    <w:uiPriority w:val="1"/>
    <w:rsid w:val="00521EF1"/>
    <w:rPr>
      <w:rFonts w:ascii="Impact" w:hAnsi="Impact" w:eastAsiaTheme="majorEastAsia" w:cstheme="majorBidi"/>
      <w:caps/>
      <w:color w:val="00A291"/>
      <w:sz w:val="56"/>
      <w:szCs w:val="32"/>
    </w:rPr>
  </w:style>
  <w:style w:type="character" w:styleId="Heading5Char" w:customStyle="1">
    <w:name w:val="Heading 5 Char"/>
    <w:basedOn w:val="DefaultParagraphFont"/>
    <w:link w:val="Heading5"/>
    <w:uiPriority w:val="99"/>
    <w:semiHidden/>
    <w:rsid w:val="00521EF1"/>
    <w:rPr>
      <w:rFonts w:ascii="Nuffield Slab Light" w:hAnsi="Nuffield Slab Light" w:eastAsiaTheme="majorEastAsia" w:cstheme="majorBidi"/>
      <w:i/>
      <w:color w:val="212121"/>
    </w:rPr>
  </w:style>
  <w:style w:type="character" w:styleId="Heading6Char" w:customStyle="1">
    <w:name w:val="Heading 6 Char"/>
    <w:basedOn w:val="DefaultParagraphFont"/>
    <w:link w:val="Heading6"/>
    <w:uiPriority w:val="99"/>
    <w:semiHidden/>
    <w:rsid w:val="00521EF1"/>
    <w:rPr>
      <w:rFonts w:ascii="Nuffield Slab Light" w:hAnsi="Nuffield Slab Light" w:eastAsiaTheme="majorEastAsia" w:cstheme="majorBidi"/>
      <w:b/>
      <w:color w:val="212121"/>
      <w:sz w:val="20"/>
    </w:rPr>
  </w:style>
  <w:style w:type="character" w:styleId="Heading7Char" w:customStyle="1">
    <w:name w:val="Heading 7 Char"/>
    <w:basedOn w:val="DefaultParagraphFont"/>
    <w:link w:val="Heading7"/>
    <w:uiPriority w:val="99"/>
    <w:semiHidden/>
    <w:rsid w:val="00521EF1"/>
    <w:rPr>
      <w:rFonts w:ascii="Nuffield Slab Light" w:hAnsi="Nuffield Slab Light" w:eastAsiaTheme="majorEastAsia" w:cstheme="majorBidi"/>
      <w:i/>
      <w:iCs/>
      <w:color w:val="212121"/>
      <w:sz w:val="18"/>
    </w:rPr>
  </w:style>
  <w:style w:type="character" w:styleId="Heading8Char" w:customStyle="1">
    <w:name w:val="Heading 8 Char"/>
    <w:basedOn w:val="DefaultParagraphFont"/>
    <w:link w:val="Heading8"/>
    <w:uiPriority w:val="99"/>
    <w:semiHidden/>
    <w:rsid w:val="00521EF1"/>
    <w:rPr>
      <w:rFonts w:ascii="Nuffield Slab Light" w:hAnsi="Nuffield Slab Light" w:eastAsiaTheme="majorEastAsia" w:cstheme="majorBidi"/>
      <w:color w:val="212121"/>
      <w:sz w:val="20"/>
      <w:szCs w:val="21"/>
    </w:rPr>
  </w:style>
  <w:style w:type="character" w:styleId="Heading9Char" w:customStyle="1">
    <w:name w:val="Heading 9 Char"/>
    <w:basedOn w:val="DefaultParagraphFont"/>
    <w:link w:val="Heading9"/>
    <w:uiPriority w:val="99"/>
    <w:semiHidden/>
    <w:rsid w:val="00521EF1"/>
    <w:rPr>
      <w:rFonts w:ascii="Nuffield Slab Light" w:hAnsi="Nuffield Slab Light" w:eastAsiaTheme="majorEastAsia" w:cstheme="majorBidi"/>
      <w:i/>
      <w:iCs/>
      <w:color w:val="212121"/>
      <w:sz w:val="18"/>
      <w:szCs w:val="21"/>
    </w:rPr>
  </w:style>
  <w:style w:type="character" w:styleId="Hyperlink">
    <w:name w:val="Hyperlink"/>
    <w:basedOn w:val="DefaultParagraphFont"/>
    <w:uiPriority w:val="99"/>
    <w:unhideWhenUsed/>
    <w:rsid w:val="00521EF1"/>
    <w:rPr>
      <w:color w:val="0563C1" w:themeColor="hyperlink"/>
      <w:u w:val="single"/>
    </w:rPr>
  </w:style>
  <w:style w:type="paragraph" w:styleId="ListBullet">
    <w:name w:val="List Bullet"/>
    <w:basedOn w:val="BodyText"/>
    <w:uiPriority w:val="2"/>
    <w:qFormat/>
    <w:rsid w:val="00CA0C21"/>
    <w:pPr>
      <w:numPr>
        <w:numId w:val="10"/>
      </w:numPr>
      <w:spacing w:before="0" w:after="0"/>
    </w:pPr>
  </w:style>
  <w:style w:type="paragraph" w:styleId="ListBullet2">
    <w:name w:val="List Bullet 2"/>
    <w:basedOn w:val="BodyText"/>
    <w:uiPriority w:val="2"/>
    <w:qFormat/>
    <w:rsid w:val="00CA0C21"/>
    <w:pPr>
      <w:numPr>
        <w:ilvl w:val="1"/>
        <w:numId w:val="10"/>
      </w:numPr>
      <w:spacing w:before="0" w:after="0"/>
    </w:pPr>
  </w:style>
  <w:style w:type="paragraph" w:styleId="ListBullet3">
    <w:name w:val="List Bullet 3"/>
    <w:basedOn w:val="BodyText"/>
    <w:uiPriority w:val="2"/>
    <w:qFormat/>
    <w:rsid w:val="00CA0C21"/>
    <w:pPr>
      <w:numPr>
        <w:ilvl w:val="2"/>
        <w:numId w:val="10"/>
      </w:numPr>
      <w:spacing w:before="0" w:after="0"/>
    </w:pPr>
  </w:style>
  <w:style w:type="paragraph" w:styleId="ListBullet4">
    <w:name w:val="List Bullet 4"/>
    <w:basedOn w:val="BodyText"/>
    <w:uiPriority w:val="14"/>
    <w:semiHidden/>
    <w:qFormat/>
    <w:rsid w:val="00CA0C21"/>
    <w:pPr>
      <w:numPr>
        <w:ilvl w:val="3"/>
        <w:numId w:val="10"/>
      </w:numPr>
      <w:spacing w:before="0" w:after="0"/>
    </w:pPr>
  </w:style>
  <w:style w:type="paragraph" w:styleId="ListBullet5">
    <w:name w:val="List Bullet 5"/>
    <w:basedOn w:val="BodyText"/>
    <w:uiPriority w:val="14"/>
    <w:semiHidden/>
    <w:qFormat/>
    <w:rsid w:val="00CA0C21"/>
    <w:pPr>
      <w:numPr>
        <w:ilvl w:val="4"/>
        <w:numId w:val="10"/>
      </w:numPr>
      <w:spacing w:before="0" w:after="0"/>
    </w:pPr>
  </w:style>
  <w:style w:type="paragraph" w:styleId="ListBullet6" w:customStyle="1">
    <w:name w:val="List Bullet 6"/>
    <w:basedOn w:val="ListBullet5"/>
    <w:uiPriority w:val="14"/>
    <w:semiHidden/>
    <w:rsid w:val="00CA0C21"/>
    <w:pPr>
      <w:numPr>
        <w:ilvl w:val="5"/>
      </w:numPr>
    </w:pPr>
  </w:style>
  <w:style w:type="paragraph" w:styleId="ListContinue">
    <w:name w:val="List Continue"/>
    <w:basedOn w:val="BodyText"/>
    <w:uiPriority w:val="2"/>
    <w:qFormat/>
    <w:rsid w:val="00CA0C21"/>
    <w:pPr>
      <w:spacing w:before="0" w:after="0"/>
      <w:ind w:left="357"/>
    </w:pPr>
  </w:style>
  <w:style w:type="paragraph" w:styleId="ListContinue2">
    <w:name w:val="List Continue 2"/>
    <w:basedOn w:val="BodyText"/>
    <w:uiPriority w:val="2"/>
    <w:qFormat/>
    <w:rsid w:val="00CA0C21"/>
    <w:pPr>
      <w:spacing w:before="0" w:after="0"/>
      <w:ind w:left="714"/>
    </w:pPr>
  </w:style>
  <w:style w:type="paragraph" w:styleId="ListContinue3">
    <w:name w:val="List Continue 3"/>
    <w:basedOn w:val="BodyText"/>
    <w:uiPriority w:val="2"/>
    <w:qFormat/>
    <w:rsid w:val="00CA0C21"/>
    <w:pPr>
      <w:spacing w:before="0" w:after="0"/>
      <w:ind w:left="1072"/>
    </w:pPr>
  </w:style>
  <w:style w:type="paragraph" w:styleId="ListContinue4">
    <w:name w:val="List Continue 4"/>
    <w:basedOn w:val="BodyText"/>
    <w:uiPriority w:val="14"/>
    <w:semiHidden/>
    <w:qFormat/>
    <w:rsid w:val="00CA0C21"/>
    <w:pPr>
      <w:spacing w:before="0" w:after="0"/>
      <w:ind w:left="1718"/>
    </w:pPr>
  </w:style>
  <w:style w:type="paragraph" w:styleId="ListContinue5">
    <w:name w:val="List Continue 5"/>
    <w:basedOn w:val="BodyText"/>
    <w:uiPriority w:val="14"/>
    <w:semiHidden/>
    <w:qFormat/>
    <w:rsid w:val="00CA0C21"/>
    <w:pPr>
      <w:spacing w:before="0" w:after="0"/>
      <w:ind w:left="2075"/>
    </w:pPr>
  </w:style>
  <w:style w:type="paragraph" w:styleId="ListContinue6" w:customStyle="1">
    <w:name w:val="List Continue 6"/>
    <w:basedOn w:val="ListContinue5"/>
    <w:uiPriority w:val="14"/>
    <w:semiHidden/>
    <w:rsid w:val="00CA0C21"/>
    <w:pPr>
      <w:ind w:left="2432"/>
    </w:pPr>
  </w:style>
  <w:style w:type="paragraph" w:styleId="ListNumber">
    <w:name w:val="List Number"/>
    <w:basedOn w:val="BodyText"/>
    <w:uiPriority w:val="2"/>
    <w:qFormat/>
    <w:rsid w:val="00CA0C21"/>
    <w:pPr>
      <w:numPr>
        <w:numId w:val="11"/>
      </w:numPr>
      <w:spacing w:before="0" w:after="0"/>
    </w:pPr>
  </w:style>
  <w:style w:type="paragraph" w:styleId="ListNumber2">
    <w:name w:val="List Number 2"/>
    <w:basedOn w:val="BodyText"/>
    <w:uiPriority w:val="2"/>
    <w:qFormat/>
    <w:rsid w:val="00CA0C21"/>
    <w:pPr>
      <w:numPr>
        <w:ilvl w:val="1"/>
        <w:numId w:val="11"/>
      </w:numPr>
      <w:spacing w:before="0" w:after="0"/>
    </w:pPr>
  </w:style>
  <w:style w:type="paragraph" w:styleId="ListNumber3">
    <w:name w:val="List Number 3"/>
    <w:basedOn w:val="BodyText"/>
    <w:uiPriority w:val="2"/>
    <w:qFormat/>
    <w:rsid w:val="00CA0C21"/>
    <w:pPr>
      <w:numPr>
        <w:ilvl w:val="2"/>
        <w:numId w:val="11"/>
      </w:numPr>
      <w:spacing w:before="0" w:after="0"/>
    </w:pPr>
  </w:style>
  <w:style w:type="paragraph" w:styleId="ListNumber4">
    <w:name w:val="List Number 4"/>
    <w:basedOn w:val="BodyText"/>
    <w:uiPriority w:val="14"/>
    <w:semiHidden/>
    <w:qFormat/>
    <w:rsid w:val="00CA0C21"/>
    <w:pPr>
      <w:numPr>
        <w:ilvl w:val="3"/>
        <w:numId w:val="11"/>
      </w:numPr>
      <w:spacing w:before="0" w:after="0"/>
    </w:pPr>
  </w:style>
  <w:style w:type="paragraph" w:styleId="ListNumber5">
    <w:name w:val="List Number 5"/>
    <w:basedOn w:val="BodyText"/>
    <w:uiPriority w:val="14"/>
    <w:semiHidden/>
    <w:qFormat/>
    <w:rsid w:val="00CA0C21"/>
    <w:pPr>
      <w:numPr>
        <w:ilvl w:val="4"/>
        <w:numId w:val="11"/>
      </w:numPr>
      <w:spacing w:before="0" w:after="0"/>
    </w:pPr>
  </w:style>
  <w:style w:type="paragraph" w:styleId="ListParagraph">
    <w:name w:val="List Paragraph"/>
    <w:basedOn w:val="Normal"/>
    <w:uiPriority w:val="99"/>
    <w:semiHidden/>
    <w:qFormat/>
    <w:rsid w:val="00521EF1"/>
    <w:pPr>
      <w:ind w:left="720"/>
      <w:contextualSpacing/>
    </w:pPr>
  </w:style>
  <w:style w:type="numbering" w:styleId="NuffieldBullets" w:customStyle="1">
    <w:name w:val="Nuffield Bullets"/>
    <w:basedOn w:val="NoList"/>
    <w:uiPriority w:val="99"/>
    <w:rsid w:val="00521EF1"/>
    <w:pPr>
      <w:numPr>
        <w:numId w:val="6"/>
      </w:numPr>
    </w:pPr>
  </w:style>
  <w:style w:type="numbering" w:styleId="NuffieldHeadings" w:customStyle="1">
    <w:name w:val="Nuffield Headings"/>
    <w:basedOn w:val="NoList"/>
    <w:uiPriority w:val="99"/>
    <w:rsid w:val="00521EF1"/>
    <w:pPr>
      <w:numPr>
        <w:numId w:val="1"/>
      </w:numPr>
    </w:pPr>
  </w:style>
  <w:style w:type="numbering" w:styleId="NuffieldListNumbers" w:customStyle="1">
    <w:name w:val="Nuffield List Numbers"/>
    <w:basedOn w:val="NuffieldBullets"/>
    <w:uiPriority w:val="99"/>
    <w:rsid w:val="00521EF1"/>
    <w:pPr>
      <w:numPr>
        <w:numId w:val="7"/>
      </w:numPr>
    </w:pPr>
  </w:style>
  <w:style w:type="table" w:styleId="NuffieldTable" w:customStyle="1">
    <w:name w:val="Nuffield Table"/>
    <w:basedOn w:val="TableNormal"/>
    <w:uiPriority w:val="99"/>
    <w:rsid w:val="00847101"/>
    <w:pPr>
      <w:spacing w:after="0" w:line="240" w:lineRule="auto"/>
    </w:pPr>
    <w:rPr>
      <w:rFonts w:ascii="Nuffield Sans" w:hAnsi="Nuffield Sans"/>
      <w:color w:val="212121"/>
    </w:rPr>
    <w:tblPr>
      <w:tblStyleRowBandSize w:val="1"/>
      <w:tblBorders>
        <w:bottom w:val="single" w:color="212121" w:sz="4" w:space="0"/>
        <w:insideH w:val="single" w:color="212121" w:sz="4" w:space="0"/>
      </w:tblBorders>
      <w:tblCellMar>
        <w:top w:w="57" w:type="dxa"/>
        <w:bottom w:w="57" w:type="dxa"/>
      </w:tblCellMar>
    </w:tblPr>
    <w:tblStylePr w:type="firstRow">
      <w:rPr>
        <w:rFonts w:ascii="Nuffield Slab Light" w:hAnsi="Nuffield Slab Light"/>
        <w:b/>
        <w:i w:val="0"/>
        <w:sz w:val="22"/>
      </w:rPr>
      <w:tblPr/>
      <w:tcPr>
        <w:tcBorders>
          <w:top w:val="single" w:color="auto" w:sz="4" w:space="0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Nuffield Slab Light" w:hAnsi="Nuffield Slab Light"/>
        <w:b/>
        <w:i w:val="0"/>
        <w:sz w:val="22"/>
      </w:rPr>
      <w:tblPr/>
      <w:tcPr>
        <w:tcBorders>
          <w:top w:val="single" w:color="auto" w:sz="4" w:space="0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9E9E9"/>
      </w:tcPr>
    </w:tblStylePr>
  </w:style>
  <w:style w:type="paragraph" w:styleId="NumberedHeading1" w:customStyle="1">
    <w:name w:val="Numbered Heading 1"/>
    <w:basedOn w:val="Heading1"/>
    <w:next w:val="BodyText"/>
    <w:uiPriority w:val="4"/>
    <w:qFormat/>
    <w:rsid w:val="00521EF1"/>
    <w:pPr>
      <w:numPr>
        <w:numId w:val="8"/>
      </w:numPr>
    </w:pPr>
  </w:style>
  <w:style w:type="character" w:styleId="PlaceholderText">
    <w:name w:val="Placeholder Text"/>
    <w:basedOn w:val="DefaultParagraphFont"/>
    <w:uiPriority w:val="99"/>
    <w:semiHidden/>
    <w:rsid w:val="00521EF1"/>
    <w:rPr>
      <w:color w:val="auto"/>
      <w:bdr w:val="none" w:color="auto" w:sz="0" w:space="0"/>
      <w:shd w:val="clear" w:color="auto" w:fill="DDDDDD"/>
    </w:rPr>
  </w:style>
  <w:style w:type="paragraph" w:styleId="Quote">
    <w:name w:val="Quote"/>
    <w:basedOn w:val="BodyText"/>
    <w:next w:val="BodyText"/>
    <w:link w:val="QuoteChar"/>
    <w:uiPriority w:val="29"/>
    <w:qFormat/>
    <w:rsid w:val="00521EF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21EF1"/>
    <w:rPr>
      <w:rFonts w:ascii="Nuffield Slab Light" w:hAnsi="Nuffield Slab Light"/>
      <w:i/>
      <w:iCs/>
      <w:color w:val="404040" w:themeColor="text1" w:themeTint="BF"/>
    </w:rPr>
  </w:style>
  <w:style w:type="paragraph" w:styleId="Subtitle">
    <w:name w:val="Subtitle"/>
    <w:basedOn w:val="Normal"/>
    <w:next w:val="Date"/>
    <w:link w:val="SubtitleChar"/>
    <w:uiPriority w:val="19"/>
    <w:qFormat/>
    <w:rsid w:val="00521EF1"/>
    <w:pPr>
      <w:numPr>
        <w:ilvl w:val="1"/>
      </w:numPr>
      <w:spacing w:after="160"/>
    </w:pPr>
    <w:rPr>
      <w:rFonts w:ascii="Nuffield Sans Medium" w:hAnsi="Nuffield Sans Medium" w:eastAsiaTheme="minorEastAsia"/>
      <w:sz w:val="34"/>
    </w:rPr>
  </w:style>
  <w:style w:type="character" w:styleId="SubtitleChar" w:customStyle="1">
    <w:name w:val="Subtitle Char"/>
    <w:basedOn w:val="DefaultParagraphFont"/>
    <w:link w:val="Subtitle"/>
    <w:uiPriority w:val="19"/>
    <w:rsid w:val="00521EF1"/>
    <w:rPr>
      <w:rFonts w:ascii="Nuffield Sans Medium" w:hAnsi="Nuffield Sans Medium" w:eastAsiaTheme="minorEastAsia"/>
      <w:color w:val="212121"/>
      <w:sz w:val="34"/>
    </w:rPr>
  </w:style>
  <w:style w:type="paragraph" w:styleId="TableText" w:customStyle="1">
    <w:name w:val="Table Text"/>
    <w:basedOn w:val="Normal"/>
    <w:uiPriority w:val="17"/>
    <w:qFormat/>
    <w:rsid w:val="00847101"/>
    <w:rPr>
      <w:rFonts w:ascii="Nuffield Sans" w:hAnsi="Nuffield Sans"/>
    </w:rPr>
  </w:style>
  <w:style w:type="paragraph" w:styleId="TableBullet" w:customStyle="1">
    <w:name w:val="Table Bullet"/>
    <w:basedOn w:val="TableText"/>
    <w:uiPriority w:val="18"/>
    <w:qFormat/>
    <w:rsid w:val="00521EF1"/>
    <w:pPr>
      <w:numPr>
        <w:numId w:val="9"/>
      </w:numPr>
    </w:pPr>
  </w:style>
  <w:style w:type="paragraph" w:styleId="TableBullet2" w:customStyle="1">
    <w:name w:val="Table Bullet 2"/>
    <w:basedOn w:val="TableBullet"/>
    <w:uiPriority w:val="18"/>
    <w:qFormat/>
    <w:rsid w:val="00521EF1"/>
    <w:pPr>
      <w:numPr>
        <w:ilvl w:val="1"/>
      </w:numPr>
    </w:pPr>
  </w:style>
  <w:style w:type="table" w:styleId="TableGrid">
    <w:name w:val="Table Grid"/>
    <w:basedOn w:val="TableNormal"/>
    <w:uiPriority w:val="39"/>
    <w:rsid w:val="00521EF1"/>
    <w:pPr>
      <w:spacing w:after="0" w:line="240" w:lineRule="auto"/>
    </w:pPr>
    <w:rPr>
      <w:rFonts w:ascii="Nuffield Slab Light" w:hAnsi="Nuffield Slab Light"/>
      <w:color w:val="212121"/>
    </w:rPr>
    <w:tblPr>
      <w:tblCellMar>
        <w:left w:w="0" w:type="dxa"/>
        <w:right w:w="0" w:type="dxa"/>
      </w:tblCellMar>
    </w:tblPr>
  </w:style>
  <w:style w:type="paragraph" w:styleId="TableTitle" w:customStyle="1">
    <w:name w:val="Table Title"/>
    <w:basedOn w:val="TableText"/>
    <w:next w:val="TableText"/>
    <w:uiPriority w:val="16"/>
    <w:qFormat/>
    <w:rsid w:val="00521EF1"/>
    <w:rPr>
      <w:b/>
    </w:rPr>
  </w:style>
  <w:style w:type="paragraph" w:styleId="Title">
    <w:name w:val="Title"/>
    <w:basedOn w:val="Normal"/>
    <w:next w:val="Subtitle"/>
    <w:link w:val="TitleChar"/>
    <w:uiPriority w:val="19"/>
    <w:qFormat/>
    <w:rsid w:val="00521EF1"/>
    <w:pPr>
      <w:pBdr>
        <w:bottom w:val="single" w:color="212121" w:sz="48" w:space="4"/>
      </w:pBdr>
      <w:spacing w:after="400" w:line="204" w:lineRule="auto"/>
      <w:contextualSpacing/>
    </w:pPr>
    <w:rPr>
      <w:rFonts w:ascii="Impact" w:hAnsi="Impact" w:eastAsiaTheme="majorEastAsia" w:cstheme="majorBidi"/>
      <w:caps/>
      <w:kern w:val="28"/>
      <w:sz w:val="120"/>
      <w:szCs w:val="56"/>
    </w:rPr>
  </w:style>
  <w:style w:type="character" w:styleId="TitleChar" w:customStyle="1">
    <w:name w:val="Title Char"/>
    <w:basedOn w:val="DefaultParagraphFont"/>
    <w:link w:val="Title"/>
    <w:uiPriority w:val="19"/>
    <w:rsid w:val="00521EF1"/>
    <w:rPr>
      <w:rFonts w:ascii="Impact" w:hAnsi="Impact" w:eastAsiaTheme="majorEastAsia" w:cstheme="majorBidi"/>
      <w:caps/>
      <w:color w:val="212121"/>
      <w:kern w:val="28"/>
      <w:sz w:val="120"/>
      <w:szCs w:val="56"/>
    </w:rPr>
  </w:style>
  <w:style w:type="paragraph" w:styleId="TOC1">
    <w:name w:val="toc 1"/>
    <w:basedOn w:val="Normal"/>
    <w:next w:val="Normal"/>
    <w:uiPriority w:val="99"/>
    <w:semiHidden/>
    <w:rsid w:val="00521EF1"/>
    <w:pPr>
      <w:tabs>
        <w:tab w:val="left" w:pos="454"/>
        <w:tab w:val="right" w:leader="dot" w:pos="9027"/>
      </w:tabs>
      <w:spacing w:before="160" w:after="80" w:line="288" w:lineRule="auto"/>
      <w:ind w:left="454" w:hanging="454"/>
    </w:pPr>
  </w:style>
  <w:style w:type="paragraph" w:styleId="TOC2">
    <w:name w:val="toc 2"/>
    <w:basedOn w:val="Normal"/>
    <w:next w:val="Normal"/>
    <w:uiPriority w:val="99"/>
    <w:semiHidden/>
    <w:rsid w:val="00521EF1"/>
    <w:pPr>
      <w:tabs>
        <w:tab w:val="left" w:pos="964"/>
        <w:tab w:val="right" w:leader="dot" w:pos="9027"/>
      </w:tabs>
      <w:spacing w:before="80" w:after="80"/>
      <w:ind w:left="964" w:hanging="510"/>
    </w:pPr>
  </w:style>
  <w:style w:type="paragraph" w:styleId="TOC3">
    <w:name w:val="toc 3"/>
    <w:basedOn w:val="Normal"/>
    <w:next w:val="Normal"/>
    <w:uiPriority w:val="99"/>
    <w:semiHidden/>
    <w:unhideWhenUsed/>
    <w:rsid w:val="00521EF1"/>
    <w:pPr>
      <w:spacing w:after="100"/>
      <w:ind w:left="440"/>
    </w:pPr>
  </w:style>
  <w:style w:type="paragraph" w:styleId="TOC4">
    <w:name w:val="toc 4"/>
    <w:basedOn w:val="Normal"/>
    <w:next w:val="Normal"/>
    <w:uiPriority w:val="99"/>
    <w:semiHidden/>
    <w:unhideWhenUsed/>
    <w:rsid w:val="00521EF1"/>
    <w:pPr>
      <w:spacing w:after="100"/>
      <w:ind w:left="660"/>
    </w:pPr>
  </w:style>
  <w:style w:type="paragraph" w:styleId="TOC5">
    <w:name w:val="toc 5"/>
    <w:basedOn w:val="Normal"/>
    <w:next w:val="Normal"/>
    <w:uiPriority w:val="99"/>
    <w:semiHidden/>
    <w:unhideWhenUsed/>
    <w:rsid w:val="00521EF1"/>
    <w:pPr>
      <w:spacing w:after="100"/>
      <w:ind w:left="880"/>
    </w:pPr>
  </w:style>
  <w:style w:type="paragraph" w:styleId="TOC6">
    <w:name w:val="toc 6"/>
    <w:basedOn w:val="Normal"/>
    <w:next w:val="Normal"/>
    <w:uiPriority w:val="99"/>
    <w:semiHidden/>
    <w:unhideWhenUsed/>
    <w:rsid w:val="00521EF1"/>
    <w:pPr>
      <w:spacing w:after="100"/>
      <w:ind w:left="1100"/>
    </w:pPr>
  </w:style>
  <w:style w:type="paragraph" w:styleId="TOC7">
    <w:name w:val="toc 7"/>
    <w:basedOn w:val="Normal"/>
    <w:next w:val="Normal"/>
    <w:uiPriority w:val="99"/>
    <w:semiHidden/>
    <w:unhideWhenUsed/>
    <w:rsid w:val="00521EF1"/>
    <w:pPr>
      <w:spacing w:after="100"/>
      <w:ind w:left="1320"/>
    </w:pPr>
  </w:style>
  <w:style w:type="paragraph" w:styleId="TOC8">
    <w:name w:val="toc 8"/>
    <w:basedOn w:val="Normal"/>
    <w:next w:val="Normal"/>
    <w:uiPriority w:val="99"/>
    <w:semiHidden/>
    <w:unhideWhenUsed/>
    <w:rsid w:val="00521EF1"/>
    <w:pPr>
      <w:spacing w:after="100"/>
      <w:ind w:left="1540"/>
    </w:pPr>
  </w:style>
  <w:style w:type="paragraph" w:styleId="TOC9">
    <w:name w:val="toc 9"/>
    <w:basedOn w:val="Normal"/>
    <w:next w:val="Normal"/>
    <w:uiPriority w:val="99"/>
    <w:semiHidden/>
    <w:unhideWhenUsed/>
    <w:rsid w:val="00521EF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99"/>
    <w:semiHidden/>
    <w:rsid w:val="00521EF1"/>
    <w:pPr>
      <w:spacing w:before="0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453ca8-2bb7-46d8-ba04-427af7c35e17" xsi:nil="true"/>
    <lcf76f155ced4ddcb4097134ff3c332f xmlns="1d24c38f-2a7f-47a5-871c-514158aa8f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9F9F610434E47A52E9F374F632437" ma:contentTypeVersion="17" ma:contentTypeDescription="Create a new document." ma:contentTypeScope="" ma:versionID="9b7ac46e98e49ba87d862da0bffe5593">
  <xsd:schema xmlns:xsd="http://www.w3.org/2001/XMLSchema" xmlns:xs="http://www.w3.org/2001/XMLSchema" xmlns:p="http://schemas.microsoft.com/office/2006/metadata/properties" xmlns:ns2="1d24c38f-2a7f-47a5-871c-514158aa8f11" xmlns:ns3="2a453ca8-2bb7-46d8-ba04-427af7c35e17" targetNamespace="http://schemas.microsoft.com/office/2006/metadata/properties" ma:root="true" ma:fieldsID="85ab91cbf8e7d3e81643dd7be7ce59f2" ns2:_="" ns3:_="">
    <xsd:import namespace="1d24c38f-2a7f-47a5-871c-514158aa8f11"/>
    <xsd:import namespace="2a453ca8-2bb7-46d8-ba04-427af7c35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4c38f-2a7f-47a5-871c-514158aa8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53ca8-2bb7-46d8-ba04-427af7c35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58fc258-27e4-4196-ace3-6ca9e40b07b0}" ma:internalName="TaxCatchAll" ma:showField="CatchAllData" ma:web="2a453ca8-2bb7-46d8-ba04-427af7c35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7166E3-6F33-4FCE-8938-87F862D8DC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CB0CE-CC8A-49EF-8C05-331A02F7CAD6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2a453ca8-2bb7-46d8-ba04-427af7c35e17"/>
    <ds:schemaRef ds:uri="1d24c38f-2a7f-47a5-871c-514158aa8f11"/>
  </ds:schemaRefs>
</ds:datastoreItem>
</file>

<file path=customXml/itemProps3.xml><?xml version="1.0" encoding="utf-8"?>
<ds:datastoreItem xmlns:ds="http://schemas.openxmlformats.org/officeDocument/2006/customXml" ds:itemID="{F3F561D4-602C-44DD-A2CF-D45AF9A8D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4c38f-2a7f-47a5-871c-514158aa8f11"/>
    <ds:schemaRef ds:uri="2a453ca8-2bb7-46d8-ba04-427af7c35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Fitzpatrick</dc:creator>
  <cp:keywords/>
  <dc:description/>
  <cp:lastModifiedBy>Claire Schwartz</cp:lastModifiedBy>
  <cp:revision>3</cp:revision>
  <dcterms:created xsi:type="dcterms:W3CDTF">2023-07-17T10:08:00Z</dcterms:created>
  <dcterms:modified xsi:type="dcterms:W3CDTF">2023-07-17T10:36:32Z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0x0101002D79F9F610434E47A52E9F374F632437</vt:lpwstr>
  </property>
  <property fmtid="{D5CDD505-2E9C-101B-9397-08002B2CF9AE}" pid="3" name="MediaServiceImageTags">
    <vt:lpwstr/>
  </property>
</Properties>
</file>