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64F5E" w:rsidR="00651E56" w:rsidP="7D989A6B" w:rsidRDefault="00F353B1" w14:paraId="6EE1B461" w14:textId="6DBA6460">
      <w:pPr>
        <w:rPr>
          <w:b w:val="1"/>
          <w:bCs w:val="1"/>
          <w:sz w:val="32"/>
          <w:szCs w:val="32"/>
        </w:rPr>
      </w:pPr>
      <w:r w:rsidRPr="7D989A6B" w:rsidR="00F353B1">
        <w:rPr>
          <w:b w:val="1"/>
          <w:bCs w:val="1"/>
          <w:sz w:val="32"/>
          <w:szCs w:val="32"/>
        </w:rPr>
        <w:t>Coordinating</w:t>
      </w:r>
      <w:r w:rsidRPr="7D989A6B" w:rsidR="00651E56">
        <w:rPr>
          <w:b w:val="1"/>
          <w:bCs w:val="1"/>
          <w:sz w:val="32"/>
          <w:szCs w:val="32"/>
        </w:rPr>
        <w:t xml:space="preserve"> community-based support for healthy</w:t>
      </w:r>
      <w:r w:rsidRPr="7D989A6B" w:rsidR="497595AD">
        <w:rPr>
          <w:b w:val="1"/>
          <w:bCs w:val="1"/>
          <w:sz w:val="32"/>
          <w:szCs w:val="32"/>
        </w:rPr>
        <w:t xml:space="preserve"> </w:t>
      </w:r>
      <w:r w:rsidRPr="7D989A6B" w:rsidR="00651E56">
        <w:rPr>
          <w:b w:val="1"/>
          <w:bCs w:val="1"/>
          <w:sz w:val="32"/>
          <w:szCs w:val="32"/>
        </w:rPr>
        <w:t>ageing</w:t>
      </w:r>
    </w:p>
    <w:p w:rsidR="00651E56" w:rsidP="00651E56" w:rsidRDefault="00651E56" w14:paraId="63D1D9CF" w14:textId="77777777">
      <w:pPr>
        <w:rPr>
          <w:b/>
          <w:sz w:val="28"/>
          <w:szCs w:val="28"/>
        </w:rPr>
      </w:pPr>
    </w:p>
    <w:p w:rsidR="00651E56" w:rsidP="00651E56" w:rsidRDefault="00651E56" w14:paraId="049DBBAF" w14:textId="77777777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Context</w:t>
      </w:r>
    </w:p>
    <w:p w:rsidRPr="0069239A" w:rsidR="00651E56" w:rsidP="7D989A6B" w:rsidRDefault="00651E56" w14:paraId="3B0D0F0A" w14:textId="78257E21">
      <w:pPr>
        <w:pStyle w:val="BodyText"/>
        <w:spacing w:after="0" w:line="240" w:lineRule="auto"/>
        <w:rPr>
          <w:rFonts w:cs="Calibri" w:cstheme="minorAscii"/>
        </w:rPr>
      </w:pPr>
      <w:r w:rsidR="00651E56">
        <w:rPr/>
        <w:t>The UK has an ageing population with increasingly complex health and care needs, linked to growing rates of long-term illness and multi-morbidity</w:t>
      </w:r>
      <w:r w:rsidR="7E0B42D6">
        <w:rPr/>
        <w:t>,</w:t>
      </w:r>
      <w:r w:rsidR="00651E56">
        <w:rPr/>
        <w:t xml:space="preserve"> that are disproportionately high in the most deprived communities. The resources for formal health and care services (</w:t>
      </w:r>
      <w:r w:rsidR="00651E56">
        <w:rPr/>
        <w:t>i.e.</w:t>
      </w:r>
      <w:r w:rsidR="00651E56">
        <w:rPr/>
        <w:t xml:space="preserve"> the NHS and Local Authorities providing social care) are increasingly restricted and are not keeping pace with demand. </w:t>
      </w:r>
      <w:r w:rsidR="0002681B">
        <w:rPr/>
        <w:t xml:space="preserve">There is a 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>g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rowing evidence base on the role 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>of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 local-level support, for example through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 VCSE (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>voluntary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>, community, and social enterprise)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 organisations</w:t>
      </w:r>
      <w:r w:rsidRPr="7D989A6B" w:rsidR="6127D6DB">
        <w:rPr>
          <w:rFonts w:eastAsia="Times New Roman" w:cs="Calibri" w:cstheme="minorAscii"/>
          <w:color w:val="000000" w:themeColor="text1" w:themeTint="FF" w:themeShade="FF"/>
          <w:lang w:eastAsia="en-GB"/>
        </w:rPr>
        <w:t>,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 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>and connection services</w:t>
      </w:r>
      <w:r w:rsidRPr="7D989A6B" w:rsidR="15D60D40">
        <w:rPr>
          <w:rFonts w:eastAsia="Times New Roman" w:cs="Calibri" w:cstheme="minorAscii"/>
          <w:color w:val="000000" w:themeColor="text1" w:themeTint="FF" w:themeShade="FF"/>
          <w:lang w:eastAsia="en-GB"/>
        </w:rPr>
        <w:t>,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 such as social prescribing, 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>for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 supporting people’s health and wellbeing as they age.</w:t>
      </w:r>
      <w:r w:rsidRPr="7D989A6B" w:rsidR="0002681B">
        <w:rPr>
          <w:rFonts w:eastAsia="Times New Roman" w:cs="Calibri" w:cstheme="minorAscii"/>
          <w:color w:val="000000" w:themeColor="text1" w:themeTint="FF" w:themeShade="FF"/>
          <w:lang w:eastAsia="en-GB"/>
        </w:rPr>
        <w:t xml:space="preserve"> </w:t>
      </w:r>
      <w:r w:rsidR="00651E56">
        <w:rPr/>
        <w:t xml:space="preserve">Prevention of transitions to poor health and higher care needs, and reduction of health inequalities between the most and least deprived groups in society, is essential </w:t>
      </w:r>
      <w:r w:rsidR="00651E56">
        <w:rPr/>
        <w:t xml:space="preserve">for the long-term sustainability of the health and care system. </w:t>
      </w:r>
      <w:r w:rsidRPr="7D989A6B" w:rsidR="00651E56">
        <w:rPr>
          <w:rFonts w:cs="Calibri" w:cstheme="minorAscii"/>
        </w:rPr>
        <w:t>Within this context</w:t>
      </w:r>
      <w:r w:rsidRPr="7D989A6B" w:rsidR="00651E56">
        <w:rPr>
          <w:rFonts w:cs="Calibri" w:cstheme="minorAscii"/>
        </w:rPr>
        <w:t xml:space="preserve">, the </w:t>
      </w:r>
      <w:r w:rsidRPr="7D989A6B" w:rsidR="00651E56">
        <w:rPr>
          <w:rFonts w:cs="Calibri" w:cstheme="minorAscii"/>
        </w:rPr>
        <w:t>key challenge</w:t>
      </w:r>
      <w:r w:rsidRPr="7D989A6B" w:rsidR="00651E56">
        <w:rPr>
          <w:rFonts w:cs="Calibri" w:cstheme="minorAscii"/>
        </w:rPr>
        <w:t xml:space="preserve"> that </w:t>
      </w:r>
      <w:r w:rsidRPr="7D989A6B" w:rsidR="00651E56">
        <w:rPr>
          <w:rFonts w:cs="Calibri" w:cstheme="minorAscii"/>
        </w:rPr>
        <w:t xml:space="preserve">this research will address </w:t>
      </w:r>
      <w:r w:rsidRPr="7D989A6B" w:rsidR="00651E56">
        <w:rPr>
          <w:rFonts w:cs="Calibri" w:cstheme="minorAscii"/>
        </w:rPr>
        <w:t xml:space="preserve">is prevention or delay of transitions to more intensive forms of care as people </w:t>
      </w:r>
      <w:r w:rsidRPr="7D989A6B" w:rsidR="4462BD41">
        <w:rPr>
          <w:rFonts w:cs="Calibri" w:cstheme="minorAscii"/>
        </w:rPr>
        <w:t>age and</w:t>
      </w:r>
      <w:r w:rsidRPr="7D989A6B" w:rsidR="00651E56">
        <w:rPr>
          <w:rFonts w:cs="Calibri" w:cstheme="minorAscii"/>
        </w:rPr>
        <w:t xml:space="preserve"> mitigating</w:t>
      </w:r>
      <w:r w:rsidRPr="7D989A6B" w:rsidR="7FC1E062">
        <w:rPr>
          <w:rFonts w:cs="Calibri" w:cstheme="minorAscii"/>
        </w:rPr>
        <w:t xml:space="preserve"> the</w:t>
      </w:r>
      <w:r w:rsidRPr="7D989A6B" w:rsidR="00651E56">
        <w:rPr>
          <w:rFonts w:cs="Calibri" w:cstheme="minorAscii"/>
        </w:rPr>
        <w:t xml:space="preserve"> impact of those transitions when they do occur</w:t>
      </w:r>
      <w:r w:rsidRPr="7D989A6B" w:rsidR="00651E56">
        <w:rPr>
          <w:rFonts w:cs="Calibri" w:cstheme="minorAscii"/>
        </w:rPr>
        <w:t>.</w:t>
      </w:r>
      <w:r w:rsidR="00651E56">
        <w:rPr/>
        <w:t xml:space="preserve"> </w:t>
      </w:r>
      <w:r w:rsidR="00651E56">
        <w:rPr/>
        <w:t xml:space="preserve">The aim of this work is aligned with the </w:t>
      </w:r>
      <w:r w:rsidR="0002681B">
        <w:rPr/>
        <w:t xml:space="preserve">UK’s </w:t>
      </w:r>
      <w:r w:rsidRPr="7D989A6B" w:rsidR="00651E56">
        <w:rPr>
          <w:rFonts w:cs="Calibri" w:cstheme="minorAscii"/>
        </w:rPr>
        <w:t>Healthy Ageing Challenge</w:t>
      </w:r>
      <w:r w:rsidRPr="7D989A6B" w:rsidR="00651E56">
        <w:rPr>
          <w:rFonts w:cs="Calibri" w:cstheme="minorAscii"/>
        </w:rPr>
        <w:t>:</w:t>
      </w:r>
      <w:r w:rsidRPr="7D989A6B" w:rsidR="00651E56">
        <w:rPr>
          <w:rFonts w:cs="Calibri" w:cstheme="minorAscii"/>
        </w:rPr>
        <w:t xml:space="preserve"> to decrease the probability of transitioning from one dependency state to another and thereby </w:t>
      </w:r>
      <w:r w:rsidRPr="7D989A6B" w:rsidR="00651E56">
        <w:rPr>
          <w:rFonts w:cs="Calibri" w:cstheme="minorAscii"/>
        </w:rPr>
        <w:t xml:space="preserve">to </w:t>
      </w:r>
      <w:r w:rsidRPr="7D989A6B" w:rsidR="00651E56">
        <w:rPr>
          <w:rFonts w:cs="Calibri" w:cstheme="minorAscii"/>
        </w:rPr>
        <w:t>attain</w:t>
      </w:r>
      <w:r w:rsidRPr="7D989A6B" w:rsidR="00651E56">
        <w:rPr>
          <w:rFonts w:cs="Calibri" w:cstheme="minorAscii"/>
        </w:rPr>
        <w:t xml:space="preserve"> an extra </w:t>
      </w:r>
      <w:r w:rsidRPr="7D989A6B" w:rsidR="00651E56">
        <w:rPr>
          <w:rFonts w:cs="Calibri" w:cstheme="minorAscii"/>
        </w:rPr>
        <w:t>five</w:t>
      </w:r>
      <w:r w:rsidRPr="7D989A6B" w:rsidR="00651E56">
        <w:rPr>
          <w:rFonts w:cs="Calibri" w:cstheme="minorAscii"/>
        </w:rPr>
        <w:t xml:space="preserve"> years of active healthy life</w:t>
      </w:r>
      <w:r w:rsidRPr="7D989A6B" w:rsidR="00651E56">
        <w:rPr>
          <w:rFonts w:cs="Calibri" w:cstheme="minorAscii"/>
        </w:rPr>
        <w:t>.</w:t>
      </w:r>
    </w:p>
    <w:p w:rsidR="7D989A6B" w:rsidP="7D989A6B" w:rsidRDefault="7D989A6B" w14:paraId="574EDC32" w14:textId="0AC98D9F">
      <w:pPr>
        <w:pStyle w:val="BodyText"/>
        <w:spacing w:after="0" w:line="240" w:lineRule="auto"/>
        <w:rPr>
          <w:rFonts w:cs="Calibri" w:cstheme="minorAscii"/>
        </w:rPr>
      </w:pPr>
    </w:p>
    <w:p w:rsidR="00651E56" w:rsidP="00651E56" w:rsidRDefault="00651E56" w14:paraId="72DA207F" w14:textId="77777777">
      <w:pPr>
        <w:rPr>
          <w:b/>
          <w:sz w:val="28"/>
          <w:szCs w:val="28"/>
        </w:rPr>
      </w:pPr>
      <w:r w:rsidRPr="008D4ED0">
        <w:rPr>
          <w:b/>
          <w:sz w:val="28"/>
          <w:szCs w:val="28"/>
        </w:rPr>
        <w:t>Research context</w:t>
      </w:r>
    </w:p>
    <w:p w:rsidRPr="008D4ED0" w:rsidR="00651E56" w:rsidP="00651E56" w:rsidRDefault="00651E56" w14:paraId="351DA2B8" w14:textId="77777777">
      <w:pPr>
        <w:rPr>
          <w:b/>
        </w:rPr>
      </w:pPr>
    </w:p>
    <w:p w:rsidR="00651E56" w:rsidP="000D318B" w:rsidRDefault="00651E56" w14:paraId="4E638FAC" w14:textId="6B652BF9">
      <w:r w:rsidRPr="008D4ED0">
        <w:t>The Oxford and Thames Valley NIHR ARC has a research focus on</w:t>
      </w:r>
      <w:r>
        <w:rPr>
          <w:b/>
          <w:sz w:val="28"/>
          <w:szCs w:val="28"/>
        </w:rPr>
        <w:t xml:space="preserve"> </w:t>
      </w:r>
      <w:r>
        <w:t>improving health and social c</w:t>
      </w:r>
      <w:r w:rsidR="000D318B">
        <w:t>are in the</w:t>
      </w:r>
      <w:r>
        <w:t xml:space="preserve"> community (</w:t>
      </w:r>
      <w:hyperlink w:history="1" r:id="rId7">
        <w:r w:rsidRPr="007F57EF">
          <w:rPr>
            <w:rStyle w:val="Hyperlink"/>
          </w:rPr>
          <w:t>https://www.arc-oxtv.nihr.ac.uk/our_work/Improving_health_and_social_care</w:t>
        </w:r>
      </w:hyperlink>
      <w:r>
        <w:t xml:space="preserve"> </w:t>
      </w:r>
      <w:r w:rsidRPr="008D4ED0">
        <w:t>).</w:t>
      </w:r>
      <w:r w:rsidR="000D318B">
        <w:t xml:space="preserve"> </w:t>
      </w:r>
    </w:p>
    <w:p w:rsidR="000D318B" w:rsidP="00651E56" w:rsidRDefault="000D318B" w14:paraId="0C89576C" w14:textId="2B26D1EA">
      <w:r w:rsidR="000D318B">
        <w:rPr/>
        <w:t>Previous</w:t>
      </w:r>
      <w:r w:rsidR="000D318B">
        <w:rPr/>
        <w:t xml:space="preserve"> work undertaken within this theme includes exploratory research on the potential role of social prescribing – linking patients with non-medical interventions such as exercise groups, creative arts, advice and peer support, and nature-based activities – for addressing </w:t>
      </w:r>
      <w:r w:rsidR="0002681B">
        <w:rPr/>
        <w:t xml:space="preserve">the </w:t>
      </w:r>
      <w:r w:rsidR="000D318B">
        <w:rPr/>
        <w:t xml:space="preserve">health and wellbeing needs </w:t>
      </w:r>
      <w:r w:rsidR="0002681B">
        <w:rPr/>
        <w:t>of</w:t>
      </w:r>
      <w:r w:rsidR="000D318B">
        <w:rPr/>
        <w:t xml:space="preserve"> people living with Mild Cognitive Impairment (MCI)</w:t>
      </w:r>
      <w:r w:rsidR="0002681B">
        <w:rPr/>
        <w:t xml:space="preserve">, </w:t>
      </w:r>
      <w:r w:rsidR="00BD0F51">
        <w:rPr/>
        <w:t>who</w:t>
      </w:r>
      <w:r w:rsidR="0002681B">
        <w:rPr/>
        <w:t xml:space="preserve"> currently ha</w:t>
      </w:r>
      <w:r w:rsidR="00BD0F51">
        <w:rPr/>
        <w:t>ve</w:t>
      </w:r>
      <w:r w:rsidR="0002681B">
        <w:rPr/>
        <w:t xml:space="preserve"> no treatment pathway</w:t>
      </w:r>
      <w:r w:rsidR="00BD0F51">
        <w:rPr/>
        <w:t xml:space="preserve"> within the NHS</w:t>
      </w:r>
      <w:r w:rsidR="000D318B">
        <w:rPr/>
        <w:t>. Ongoing work led by Dr Caroline Potter at the Oxford Institute of Population Ageing</w:t>
      </w:r>
      <w:r w:rsidR="0002681B">
        <w:rPr/>
        <w:t xml:space="preserve">, in collaboration with researchers </w:t>
      </w:r>
      <w:r w:rsidR="00BD0F51">
        <w:rPr/>
        <w:t>in</w:t>
      </w:r>
      <w:r w:rsidR="0002681B">
        <w:rPr/>
        <w:t xml:space="preserve"> Population Health and </w:t>
      </w:r>
      <w:r w:rsidR="00BD0F51">
        <w:rPr/>
        <w:t>Primary Care</w:t>
      </w:r>
      <w:r w:rsidR="0002681B">
        <w:rPr/>
        <w:t>,</w:t>
      </w:r>
      <w:r w:rsidR="000D318B">
        <w:rPr/>
        <w:t xml:space="preserve"> is investigating how </w:t>
      </w:r>
      <w:r w:rsidR="00F353B1">
        <w:rPr/>
        <w:t xml:space="preserve">community-based support from the </w:t>
      </w:r>
      <w:r w:rsidR="000D318B">
        <w:rPr/>
        <w:t xml:space="preserve">NHS, </w:t>
      </w:r>
      <w:r w:rsidR="00F353B1">
        <w:rPr/>
        <w:t>local government</w:t>
      </w:r>
      <w:r w:rsidR="000D318B">
        <w:rPr/>
        <w:t xml:space="preserve">, voluntary sector organisations, and informal </w:t>
      </w:r>
      <w:r w:rsidR="00F353B1">
        <w:rPr/>
        <w:t xml:space="preserve">carers could be coordinated at the neighbourhood level to support healthy ageing across </w:t>
      </w:r>
      <w:r w:rsidR="00BD0F51">
        <w:rPr/>
        <w:t>the life course</w:t>
      </w:r>
      <w:r w:rsidR="00F353B1">
        <w:rPr/>
        <w:t xml:space="preserve"> and reduce the speed and/or intensity of transitions to formal social care.  </w:t>
      </w:r>
    </w:p>
    <w:p w:rsidR="00651E56" w:rsidP="00651E56" w:rsidRDefault="00651E56" w14:paraId="704C7815" w14:textId="77777777"/>
    <w:p w:rsidR="00F353B1" w:rsidP="00651E56" w:rsidRDefault="00F353B1" w14:paraId="0FC73CA7" w14:textId="77777777">
      <w:pPr>
        <w:rPr>
          <w:b/>
          <w:sz w:val="28"/>
          <w:szCs w:val="28"/>
        </w:rPr>
      </w:pPr>
    </w:p>
    <w:p w:rsidRPr="00375DC4" w:rsidR="00651E56" w:rsidP="00651E56" w:rsidRDefault="00651E56" w14:paraId="40A7B0F2" w14:textId="29071542">
      <w:pPr>
        <w:rPr>
          <w:b/>
          <w:sz w:val="28"/>
          <w:szCs w:val="28"/>
        </w:rPr>
      </w:pPr>
      <w:r w:rsidRPr="00375DC4">
        <w:rPr>
          <w:b/>
          <w:sz w:val="28"/>
          <w:szCs w:val="28"/>
        </w:rPr>
        <w:t>Research project</w:t>
      </w:r>
    </w:p>
    <w:p w:rsidR="00651E56" w:rsidP="00651E56" w:rsidRDefault="00651E56" w14:paraId="7C3BFC5E" w14:textId="77777777"/>
    <w:p w:rsidR="00705967" w:rsidRDefault="00E075AB" w14:paraId="7DEE8125" w14:textId="78EA91D1">
      <w:r w:rsidR="00651E56">
        <w:rPr/>
        <w:t xml:space="preserve">A </w:t>
      </w:r>
      <w:r w:rsidR="00B07146">
        <w:rPr/>
        <w:t>postgraduate</w:t>
      </w:r>
      <w:r w:rsidR="00651E56">
        <w:rPr/>
        <w:t xml:space="preserve"> student from </w:t>
      </w:r>
      <w:r w:rsidR="00F353B1">
        <w:rPr/>
        <w:t xml:space="preserve">Oxford </w:t>
      </w:r>
      <w:r w:rsidR="00651E56">
        <w:rPr/>
        <w:t xml:space="preserve">Brookes </w:t>
      </w:r>
      <w:bookmarkStart w:name="_Int_wzX7pI9v" w:id="1671301114"/>
      <w:r w:rsidR="00651E56">
        <w:rPr/>
        <w:t>has the opportunity to</w:t>
      </w:r>
      <w:bookmarkEnd w:id="1671301114"/>
      <w:r w:rsidR="00651E56">
        <w:rPr/>
        <w:t xml:space="preserve"> work alongside the </w:t>
      </w:r>
      <w:r w:rsidR="00B07146">
        <w:rPr/>
        <w:t xml:space="preserve">research </w:t>
      </w:r>
      <w:r w:rsidR="00651E56">
        <w:rPr/>
        <w:t xml:space="preserve">team </w:t>
      </w:r>
      <w:r w:rsidR="00F353B1">
        <w:rPr/>
        <w:t>to</w:t>
      </w:r>
      <w:r w:rsidR="00651E56">
        <w:rPr/>
        <w:t xml:space="preserve"> develop their own </w:t>
      </w:r>
      <w:r w:rsidR="00F353B1">
        <w:rPr/>
        <w:t xml:space="preserve">project within this programme of work. </w:t>
      </w:r>
      <w:r w:rsidR="00090193">
        <w:rPr/>
        <w:t>Example</w:t>
      </w:r>
      <w:r w:rsidR="00651E56">
        <w:rPr/>
        <w:t xml:space="preserve"> topics include </w:t>
      </w:r>
      <w:r w:rsidR="00731BB1">
        <w:rPr/>
        <w:t xml:space="preserve">knowledge and uptake of social prescribing for a variety of health conditions, </w:t>
      </w:r>
      <w:r w:rsidR="00090193">
        <w:rPr/>
        <w:t>effectiveness of social care support provided by voluntary sector or independent organisations (</w:t>
      </w:r>
      <w:r w:rsidR="00090193">
        <w:rPr/>
        <w:t>e.g.</w:t>
      </w:r>
      <w:r w:rsidR="00090193">
        <w:rPr/>
        <w:t xml:space="preserve"> private home care service providers), or citizen engagement</w:t>
      </w:r>
      <w:r w:rsidR="00090193">
        <w:rPr/>
        <w:t xml:space="preserve"> to understand current gaps and needs in community-based support</w:t>
      </w:r>
      <w:r w:rsidR="00651E56">
        <w:rPr/>
        <w:t xml:space="preserve">. </w:t>
      </w:r>
      <w:r w:rsidR="00090193">
        <w:rPr/>
        <w:t xml:space="preserve">There is </w:t>
      </w:r>
      <w:r w:rsidR="00090193">
        <w:rPr/>
        <w:t xml:space="preserve">opportunity for the student to analyse survey and interview data from </w:t>
      </w:r>
      <w:r w:rsidR="00090193">
        <w:rPr/>
        <w:t>a</w:t>
      </w:r>
      <w:r w:rsidR="00090193">
        <w:rPr/>
        <w:t xml:space="preserve"> previous</w:t>
      </w:r>
      <w:r w:rsidR="00090193">
        <w:rPr/>
        <w:t xml:space="preserve"> </w:t>
      </w:r>
      <w:r w:rsidR="00090193">
        <w:rPr/>
        <w:t xml:space="preserve">exploratory study of community-based support for people living with multiple long-term conditions, and/or for the student to collect new data through </w:t>
      </w:r>
      <w:r w:rsidR="00B07146">
        <w:rPr/>
        <w:t xml:space="preserve">surveys, </w:t>
      </w:r>
      <w:r w:rsidR="00090193">
        <w:rPr/>
        <w:t xml:space="preserve">qualitative interviews or focus groups. </w:t>
      </w:r>
      <w:r w:rsidR="0002681B">
        <w:rPr/>
        <w:t xml:space="preserve">The specific research question and project design will be discussed and agreed between the student, the research </w:t>
      </w:r>
      <w:r w:rsidR="00A45A48">
        <w:rPr/>
        <w:t>team</w:t>
      </w:r>
      <w:r w:rsidR="0002681B">
        <w:rPr/>
        <w:t xml:space="preserve">, and the Brookes supervisor(s). Potential students are welcome to propose their project focus in line with their particular interests. </w:t>
      </w:r>
      <w:r w:rsidR="00651E56">
        <w:rPr/>
        <w:t xml:space="preserve"> </w:t>
      </w:r>
    </w:p>
    <w:sectPr w:rsidR="0070596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ffield Slab Light">
    <w:altName w:val="Calibri"/>
    <w:panose1 w:val="00000000000000000000"/>
    <w:charset w:val="00"/>
    <w:family w:val="modern"/>
    <w:notTrueType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wzX7pI9v" int2:invalidationBookmarkName="" int2:hashCode="N+WoP/REDHP5bm" int2:id="5IN9XSYe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E56"/>
    <w:rsid w:val="0002681B"/>
    <w:rsid w:val="00090193"/>
    <w:rsid w:val="000D318B"/>
    <w:rsid w:val="00234DEE"/>
    <w:rsid w:val="00291190"/>
    <w:rsid w:val="00407CA2"/>
    <w:rsid w:val="005F5147"/>
    <w:rsid w:val="00626061"/>
    <w:rsid w:val="00651E56"/>
    <w:rsid w:val="006F75CE"/>
    <w:rsid w:val="00731BB1"/>
    <w:rsid w:val="007A3015"/>
    <w:rsid w:val="00884EB5"/>
    <w:rsid w:val="008A6F54"/>
    <w:rsid w:val="00964F5E"/>
    <w:rsid w:val="00A45A48"/>
    <w:rsid w:val="00A72B13"/>
    <w:rsid w:val="00B07146"/>
    <w:rsid w:val="00BD0F51"/>
    <w:rsid w:val="00D90DCF"/>
    <w:rsid w:val="00E075AB"/>
    <w:rsid w:val="00F353B1"/>
    <w:rsid w:val="15D60D40"/>
    <w:rsid w:val="22D380D0"/>
    <w:rsid w:val="32EA0A3C"/>
    <w:rsid w:val="34A9FBAD"/>
    <w:rsid w:val="36839AA7"/>
    <w:rsid w:val="3AC6703A"/>
    <w:rsid w:val="4462BD41"/>
    <w:rsid w:val="497595AD"/>
    <w:rsid w:val="5A47058D"/>
    <w:rsid w:val="5CCB47BF"/>
    <w:rsid w:val="5F8C067A"/>
    <w:rsid w:val="6127D6DB"/>
    <w:rsid w:val="65B3568D"/>
    <w:rsid w:val="78C641E9"/>
    <w:rsid w:val="7A3994A8"/>
    <w:rsid w:val="7BFDE2AB"/>
    <w:rsid w:val="7D989A6B"/>
    <w:rsid w:val="7E0B42D6"/>
    <w:rsid w:val="7FC1E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FD32B"/>
  <w15:chartTrackingRefBased/>
  <w15:docId w15:val="{1623B2CF-C047-4B08-8B2E-5821BBC5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rsid w:val="00651E56"/>
    <w:pPr>
      <w:spacing w:after="0" w:line="240" w:lineRule="auto"/>
    </w:pPr>
    <w:rPr>
      <w:rFonts w:ascii="Nuffield Slab Light" w:hAnsi="Nuffield Slab Light"/>
      <w:color w:val="2121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651E56"/>
    <w:pPr>
      <w:spacing w:before="160" w:after="160" w:line="288" w:lineRule="auto"/>
    </w:pPr>
  </w:style>
  <w:style w:type="character" w:styleId="BodyTextChar" w:customStyle="1">
    <w:name w:val="Body Text Char"/>
    <w:basedOn w:val="DefaultParagraphFont"/>
    <w:link w:val="BodyText"/>
    <w:rsid w:val="00651E56"/>
    <w:rPr>
      <w:rFonts w:ascii="Nuffield Slab Light" w:hAnsi="Nuffield Slab Light"/>
      <w:color w:val="212121"/>
    </w:rPr>
  </w:style>
  <w:style w:type="character" w:styleId="Hyperlink">
    <w:name w:val="Hyperlink"/>
    <w:basedOn w:val="DefaultParagraphFont"/>
    <w:uiPriority w:val="99"/>
    <w:unhideWhenUsed/>
    <w:rsid w:val="00651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s://www.arc-oxtv.nihr.ac.uk/our_work/Improving_health_and_social_care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92bde659303d4c8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7" ma:contentTypeDescription="Create a new document." ma:contentTypeScope="" ma:versionID="9b7ac46e98e49ba87d862da0bffe5593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85ab91cbf8e7d3e81643dd7be7ce59f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>Gavin Hubbard</DisplayName>
        <AccountId>11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BC84B21-F2EF-4A5B-BCF1-9C9FB374E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4c38f-2a7f-47a5-871c-514158aa8f11"/>
    <ds:schemaRef ds:uri="2a453ca8-2bb7-46d8-ba04-427af7c35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4915D9-9367-4936-8466-B28DF32C6C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6202D4-9172-4E96-A8F3-EC1424E1CC55}">
  <ds:schemaRefs>
    <ds:schemaRef ds:uri="http://purl.org/dc/terms/"/>
    <ds:schemaRef ds:uri="2a453ca8-2bb7-46d8-ba04-427af7c35e17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d24c38f-2a7f-47a5-871c-514158aa8f1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Potter</dc:creator>
  <cp:keywords/>
  <dc:description/>
  <cp:lastModifiedBy>Claire Schwartz</cp:lastModifiedBy>
  <cp:revision>3</cp:revision>
  <dcterms:created xsi:type="dcterms:W3CDTF">2023-07-17T10:09:00Z</dcterms:created>
  <dcterms:modified xsi:type="dcterms:W3CDTF">2023-07-17T10:57:41Z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MediaServiceImageTags">
    <vt:lpwstr/>
  </property>
</Properties>
</file>